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GRADE 8 – KISWAHILI KARATASI YA 2</w:t>
      </w:r>
    </w:p>
    <w:p>
      <w:pPr>
        <w:jc w:val="center"/>
      </w:pPr>
      <w:r>
        <w:rPr>
          <w:b/>
          <w:sz w:val="28"/>
        </w:rPr>
        <w:t>MARKING SCHEME &amp; TEACHER’S GUIDE</w:t>
      </w:r>
    </w:p>
    <w:p>
      <w:r>
        <w:t>Jumla ya alama: 50</w:t>
      </w:r>
    </w:p>
    <w:p>
      <w:pPr>
        <w:pStyle w:val="Heading1"/>
      </w:pPr>
      <w:r>
        <w:t>MUHTASARI WA MGAWANYO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</w:tcPr>
          <w:p>
            <w:r>
              <w:t>Sehemu</w:t>
            </w:r>
          </w:p>
        </w:tc>
        <w:tc>
          <w:tcPr>
            <w:tcW w:type="dxa" w:w="1704"/>
          </w:tcPr>
          <w:p>
            <w:r>
              <w:t>A</w:t>
            </w:r>
          </w:p>
        </w:tc>
        <w:tc>
          <w:tcPr>
            <w:tcW w:type="dxa" w:w="1704"/>
          </w:tcPr>
          <w:p>
            <w:r>
              <w:t>B</w:t>
            </w:r>
          </w:p>
        </w:tc>
        <w:tc>
          <w:tcPr>
            <w:tcW w:type="dxa" w:w="1704"/>
          </w:tcPr>
          <w:p>
            <w:r>
              <w:t>B</w:t>
            </w:r>
          </w:p>
        </w:tc>
        <w:tc>
          <w:tcPr>
            <w:tcW w:type="dxa" w:w="1704"/>
          </w:tcPr>
          <w:p>
            <w:r>
              <w:t>B</w:t>
            </w:r>
          </w:p>
        </w:tc>
        <w:tc>
          <w:tcPr>
            <w:tcW w:type="dxa" w:w="1704"/>
          </w:tcPr>
          <w:p>
            <w:r>
              <w:t>B</w:t>
            </w:r>
          </w:p>
        </w:tc>
      </w:tr>
      <w:tr>
        <w:tc>
          <w:tcPr>
            <w:tcW w:type="dxa" w:w="1704"/>
          </w:tcPr>
          <w:p>
            <w:r>
              <w:t>Zoezi</w:t>
            </w:r>
          </w:p>
        </w:tc>
        <w:tc>
          <w:tcPr>
            <w:tcW w:type="dxa" w:w="1704"/>
          </w:tcPr>
          <w:p>
            <w:r>
              <w:t>I: Insha</w:t>
            </w:r>
          </w:p>
        </w:tc>
        <w:tc>
          <w:tcPr>
            <w:tcW w:type="dxa" w:w="1704"/>
          </w:tcPr>
          <w:p>
            <w:r>
              <w:t>II: Fasihi Simulizi</w:t>
            </w:r>
          </w:p>
        </w:tc>
        <w:tc>
          <w:tcPr>
            <w:tcW w:type="dxa" w:w="1704"/>
          </w:tcPr>
          <w:p>
            <w:r>
              <w:t>III: Novela</w:t>
            </w:r>
          </w:p>
        </w:tc>
        <w:tc>
          <w:tcPr>
            <w:tcW w:type="dxa" w:w="1704"/>
          </w:tcPr>
          <w:p>
            <w:r>
              <w:t>IV: Tamthilia</w:t>
            </w:r>
          </w:p>
        </w:tc>
        <w:tc>
          <w:tcPr>
            <w:tcW w:type="dxa" w:w="1704"/>
          </w:tcPr>
          <w:p>
            <w:r>
              <w:t>V: Ushairi</w:t>
            </w:r>
          </w:p>
        </w:tc>
      </w:tr>
    </w:tbl>
    <w:p>
      <w:r>
        <w:t>Alama: 15 + 10 + 10 + 10 + 5 = 50.</w:t>
      </w:r>
    </w:p>
    <w:p>
      <w:pPr>
        <w:pStyle w:val="Heading1"/>
      </w:pPr>
      <w:r>
        <w:t>ZOEZI I: INSHA (15)</w:t>
      </w:r>
    </w:p>
    <w:p>
      <w:r>
        <w:t>Rubriki ya jumla:</w:t>
      </w:r>
    </w:p>
    <w:p>
      <w:pPr>
        <w:pStyle w:val="ListBullet"/>
      </w:pPr>
      <w:r>
        <w:t>Maudhui na utimilifu wa mada – 6 alama: Mawazo yanahusiana na mada, yanaendelezwa kwa mifano na hitimisho linaendana na sentensi ya mwisho.</w:t>
      </w:r>
    </w:p>
    <w:p>
      <w:pPr>
        <w:pStyle w:val="ListBullet"/>
      </w:pPr>
      <w:r>
        <w:t>Mpangilio na mshikamano – 3 alama: Utangulizi, maendeleo ya hoja, aya zenye mpangilio na hitimisho lenye mtiririko.</w:t>
      </w:r>
    </w:p>
    <w:p>
      <w:pPr>
        <w:pStyle w:val="ListBullet"/>
      </w:pPr>
      <w:r>
        <w:t>Msamiati na matumizi ya lugha – 3 alama: Msamiati mpana, unaofaa na unaoleta ufasaha.</w:t>
      </w:r>
    </w:p>
    <w:p>
      <w:pPr>
        <w:pStyle w:val="ListBullet"/>
      </w:pPr>
      <w:r>
        <w:t>Usahihi wa sarufi na tahajia – 3 alama: Sentensi sahihi, alama za uakifishaji na tahajia.</w:t>
      </w:r>
    </w:p>
    <w:p>
      <w:pPr>
        <w:pStyle w:val="Heading1"/>
      </w:pPr>
      <w:r>
        <w:t>ZOEZI II: FASIHI SIMULIZI (10)</w:t>
      </w:r>
    </w:p>
    <w:p>
      <w:pPr>
        <w:pStyle w:val="ListBullet"/>
      </w:pPr>
      <w:r>
        <w:t>a) Imani ya kwamba Monene ndiye muumba wa Sacha na Kungu / imani ya nguvu ya Mungu katika kuleta wasichana kwa vijana. (2)</w:t>
      </w:r>
    </w:p>
    <w:p>
      <w:pPr>
        <w:pStyle w:val="ListBullet"/>
      </w:pPr>
      <w:r>
        <w:t>b) Uvuvi ulikuwa chanzo cha chakula na ulisaidia familia kupata mahitaji; pia uliwapunguzia wazazi mzigo wa kazi. Hoja 2 × 1 = 2.</w:t>
      </w:r>
    </w:p>
    <w:p>
      <w:pPr>
        <w:pStyle w:val="ListBullet"/>
      </w:pPr>
      <w:r>
        <w:t>c) Bidii, utii, ujasiri/kuogopa maji, ushirikiano. Sifa 2 × 1 = 2.</w:t>
      </w:r>
    </w:p>
    <w:p>
      <w:pPr>
        <w:pStyle w:val="ListBullet"/>
      </w:pPr>
      <w:r>
        <w:t>d) Vijana walipata wenzi wa ndoa; familia zilianzishwa na sherehe zikafanyika. Hoja 2 × 1 = 2.</w:t>
      </w:r>
    </w:p>
    <w:p>
      <w:pPr>
        <w:pStyle w:val="ListBullet"/>
      </w:pPr>
      <w:r>
        <w:t>e) Tamathali/mbinu zozote 2 zenye mifano sahihi, kwa mfano tashbihi 'mrembo kama malaika' na methali 'mwana wa mhunzi asiposana, huvuvia'. 2 × 1 = 2.</w:t>
      </w:r>
    </w:p>
    <w:p>
      <w:pPr>
        <w:pStyle w:val="Heading1"/>
      </w:pPr>
      <w:r>
        <w:t>ZOEZI III: NOVELA (10)</w:t>
      </w:r>
    </w:p>
    <w:p>
      <w:pPr>
        <w:pStyle w:val="ListBullet"/>
      </w:pPr>
      <w:r>
        <w:t>a) Chale ana maumivu/uvimbe wa mguu na anahitaji uchunguzi zaidi au matibabu. (2)</w:t>
      </w:r>
    </w:p>
    <w:p>
      <w:pPr>
        <w:pStyle w:val="ListBullet"/>
      </w:pPr>
      <w:r>
        <w:t>b) Dhamira: umuhimu wa kutafuta matibabu na kutunza afya; pia uvumilivu/ matumaini. Hoja yenye maelezo = 2.</w:t>
      </w:r>
    </w:p>
    <w:p>
      <w:pPr>
        <w:pStyle w:val="ListBullet"/>
      </w:pPr>
      <w:r>
        <w:t>c) Tamathali/mbinu 3 zenye mifano inayoweza kutetewa kutoka dondoo. Mfano: tashbihi 'jua lichomoze kabla ya wakati wake wa kawaida' kama taswira; tashihisi katika 'jimwi wa kwanza alipotangaza mapambazuko'; methali/nahau kama 'jino la pembe' kulingana na matumizi ya dondoo. 3 × 1 = 3.</w:t>
      </w:r>
    </w:p>
    <w:p>
      <w:pPr>
        <w:pStyle w:val="ListBullet"/>
      </w:pPr>
      <w:r>
        <w:t>d) Hospitalini na nyumbani; au chumba cha matibabu na mazingira ya nyumbani. 2 × 1 = 2.</w:t>
      </w:r>
    </w:p>
    <w:p>
      <w:pPr>
        <w:pStyle w:val="ListBullet"/>
      </w:pPr>
      <w:r>
        <w:t>e) Chale ni mvumilivu/mwenye matumaini/mwenye kuamini msaada utapatikana. (1)</w:t>
      </w:r>
    </w:p>
    <w:p>
      <w:pPr>
        <w:pStyle w:val="Heading1"/>
      </w:pPr>
      <w:r>
        <w:t>ZOEZI IV: TAMTHILIA (10)</w:t>
      </w:r>
    </w:p>
    <w:p>
      <w:pPr>
        <w:pStyle w:val="ListBullet"/>
      </w:pPr>
      <w:r>
        <w:t>a) Usawa katika jamii; ubaguzi wa kitabaka/kiuchumi; umuhimu wa elimu; bidii katika sanaa. Masuala 2, kila moja hoja yenye maelezo = 2, jumla 4.</w:t>
      </w:r>
    </w:p>
    <w:p>
      <w:pPr>
        <w:pStyle w:val="ListBullet"/>
      </w:pPr>
      <w:r>
        <w:t>b) Mbinu 3 zenye mifano: tashbihi, tashihisi, kejeli, maswali ya balagha, mabano ya maelekezo ya jukwaani, methali/nahau. 3 × 1 = 3.</w:t>
      </w:r>
    </w:p>
    <w:p>
      <w:pPr>
        <w:pStyle w:val="ListBullet"/>
      </w:pPr>
      <w:r>
        <w:t>c) Ploti inaunganisha mazungumzo kuhusu ubaguzi na usawa, kisha inahamisha tukio kuelekea maandalizi ya tamasha; hivyo huendeleza matukio na kujenga ujumbe. Hoja 3 × 1 = 3.</w:t>
      </w:r>
    </w:p>
    <w:p>
      <w:pPr>
        <w:pStyle w:val="Heading1"/>
      </w:pPr>
      <w:r>
        <w:t>ZOEZI V: USHAIRI (5)</w:t>
      </w:r>
    </w:p>
    <w:p>
      <w:pPr>
        <w:pStyle w:val="ListBullet"/>
      </w:pPr>
      <w:r>
        <w:t>a) Unyenyekevu/heshima, kutolalamika, kuwajibika, kuchunguza bidhaa na kujadiliana kwa adabu. Tabia 2 × 1 = 2.</w:t>
      </w:r>
    </w:p>
    <w:p>
      <w:pPr>
        <w:pStyle w:val="ListBullet"/>
      </w:pPr>
      <w:r>
        <w:t>b) 'Mchambua nazi sana, huzichagua koroma.' (1)</w:t>
      </w:r>
    </w:p>
    <w:p>
      <w:pPr>
        <w:pStyle w:val="ListBullet"/>
      </w:pPr>
      <w:r>
        <w:t>c) Ni shairi la tarbia kwa kuwa kila ubeti una mishororo minne. 1 alama kwa aina, 1 kwa maelezo. (2)</w:t>
      </w:r>
    </w:p>
    <w:p>
      <w:pPr>
        <w:pStyle w:val="Heading1"/>
      </w:pPr>
      <w:r>
        <w:t>MWONGOZO WA MWALIMU</w:t>
      </w:r>
    </w:p>
    <w:p>
      <w:r>
        <w:t>Kwa maswali ya fasihi, kubali jibu mbadala linalothibitishwa na dondoo hata kama maneno yake yanatofautiana na jibu elekezi. Usitoe alama kwa hoja isiyo na ushahidi wa kutosha katika dondoo.</w:t>
      </w:r>
    </w:p>
    <w:p>
      <w:r>
        <w:t>Kwa swali la tamathali, mwanafunzi anapaswa kutaja mbinu na kuonyesha mfano unaoeleweka. Kwa insha, tumia rubriki badala ya kutafuta sentensi maalum.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MF-KIS P2 | KISWAHILI GREDI YA 8 |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