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3658" w14:textId="77777777" w:rsidR="00B672E8" w:rsidRDefault="00000000">
      <w:pPr>
        <w:jc w:val="center"/>
      </w:pPr>
      <w:r>
        <w:rPr>
          <w:b/>
          <w:sz w:val="28"/>
        </w:rPr>
        <w:t>GRADE 8 – 2026 INTEGRATED SCIENCE</w:t>
      </w:r>
    </w:p>
    <w:p w14:paraId="7E448EDA" w14:textId="77777777" w:rsidR="00B672E8" w:rsidRDefault="00000000">
      <w:pPr>
        <w:jc w:val="center"/>
      </w:pPr>
      <w:r>
        <w:rPr>
          <w:b/>
          <w:sz w:val="28"/>
        </w:rPr>
        <w:t>MARKING SCHEME &amp; TEACHER'S GUIDE</w:t>
      </w:r>
    </w:p>
    <w:p w14:paraId="27294CF0" w14:textId="77777777" w:rsidR="00B672E8" w:rsidRDefault="00000000">
      <w:r>
        <w:t>TOTAL: 50 MARKS</w:t>
      </w:r>
    </w:p>
    <w:p w14:paraId="767963E2" w14:textId="77777777" w:rsidR="00B672E8" w:rsidRDefault="00000000">
      <w:pPr>
        <w:pStyle w:val="Heading1"/>
      </w:pPr>
      <w:r>
        <w:t>SECTION A: ANSWER 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B672E8" w14:paraId="580D7F8B" w14:textId="77777777">
        <w:tc>
          <w:tcPr>
            <w:tcW w:w="3456" w:type="dxa"/>
          </w:tcPr>
          <w:p w14:paraId="29F9C6FF" w14:textId="77777777" w:rsidR="00B672E8" w:rsidRDefault="00000000">
            <w:r>
              <w:t>Q</w:t>
            </w:r>
          </w:p>
        </w:tc>
        <w:tc>
          <w:tcPr>
            <w:tcW w:w="3456" w:type="dxa"/>
          </w:tcPr>
          <w:p w14:paraId="6E53DBB5" w14:textId="77777777" w:rsidR="00B672E8" w:rsidRDefault="00000000">
            <w:r>
              <w:t>Ans</w:t>
            </w:r>
          </w:p>
        </w:tc>
        <w:tc>
          <w:tcPr>
            <w:tcW w:w="3456" w:type="dxa"/>
          </w:tcPr>
          <w:p w14:paraId="22209C00" w14:textId="77777777" w:rsidR="00B672E8" w:rsidRDefault="00000000">
            <w:r>
              <w:t>Reason</w:t>
            </w:r>
          </w:p>
        </w:tc>
      </w:tr>
      <w:tr w:rsidR="00B672E8" w14:paraId="15D1693C" w14:textId="77777777">
        <w:tc>
          <w:tcPr>
            <w:tcW w:w="3456" w:type="dxa"/>
          </w:tcPr>
          <w:p w14:paraId="18E2E5A5" w14:textId="77777777" w:rsidR="00B672E8" w:rsidRDefault="00000000">
            <w:r>
              <w:t>1</w:t>
            </w:r>
          </w:p>
        </w:tc>
        <w:tc>
          <w:tcPr>
            <w:tcW w:w="3456" w:type="dxa"/>
          </w:tcPr>
          <w:p w14:paraId="53909EDE" w14:textId="77777777" w:rsidR="00B672E8" w:rsidRDefault="00000000">
            <w:r>
              <w:t>A</w:t>
            </w:r>
          </w:p>
        </w:tc>
        <w:tc>
          <w:tcPr>
            <w:tcW w:w="3456" w:type="dxa"/>
          </w:tcPr>
          <w:p w14:paraId="6E2B7FC4" w14:textId="77777777" w:rsidR="00B672E8" w:rsidRDefault="00000000">
            <w:r>
              <w:t>Acid turns blue litmus red.</w:t>
            </w:r>
          </w:p>
        </w:tc>
      </w:tr>
      <w:tr w:rsidR="00B672E8" w14:paraId="4D0941D3" w14:textId="77777777">
        <w:tc>
          <w:tcPr>
            <w:tcW w:w="3456" w:type="dxa"/>
          </w:tcPr>
          <w:p w14:paraId="1DBECCFC" w14:textId="77777777" w:rsidR="00B672E8" w:rsidRDefault="00000000">
            <w:r>
              <w:t>2</w:t>
            </w:r>
          </w:p>
        </w:tc>
        <w:tc>
          <w:tcPr>
            <w:tcW w:w="3456" w:type="dxa"/>
          </w:tcPr>
          <w:p w14:paraId="3BCA9D23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66FB2D64" w14:textId="77777777" w:rsidR="00B672E8" w:rsidRDefault="00000000">
            <w:r>
              <w:t>Urea is an excretory waste product.</w:t>
            </w:r>
          </w:p>
        </w:tc>
      </w:tr>
      <w:tr w:rsidR="00B672E8" w14:paraId="2C25586D" w14:textId="77777777">
        <w:tc>
          <w:tcPr>
            <w:tcW w:w="3456" w:type="dxa"/>
          </w:tcPr>
          <w:p w14:paraId="772F1616" w14:textId="77777777" w:rsidR="00B672E8" w:rsidRDefault="00000000">
            <w:r>
              <w:t>3</w:t>
            </w:r>
          </w:p>
        </w:tc>
        <w:tc>
          <w:tcPr>
            <w:tcW w:w="3456" w:type="dxa"/>
          </w:tcPr>
          <w:p w14:paraId="646F5369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1DDFC215" w14:textId="77777777" w:rsidR="00B672E8" w:rsidRDefault="00000000">
            <w:r>
              <w:t>A measuring cylinder measures liquid volume.</w:t>
            </w:r>
          </w:p>
        </w:tc>
      </w:tr>
      <w:tr w:rsidR="00B672E8" w14:paraId="7EB8BFF0" w14:textId="77777777">
        <w:tc>
          <w:tcPr>
            <w:tcW w:w="3456" w:type="dxa"/>
          </w:tcPr>
          <w:p w14:paraId="2FBE1B4D" w14:textId="77777777" w:rsidR="00B672E8" w:rsidRDefault="00000000">
            <w:r>
              <w:t>4</w:t>
            </w:r>
          </w:p>
        </w:tc>
        <w:tc>
          <w:tcPr>
            <w:tcW w:w="3456" w:type="dxa"/>
          </w:tcPr>
          <w:p w14:paraId="2B2A1A50" w14:textId="77777777" w:rsidR="00B672E8" w:rsidRDefault="00000000">
            <w:r>
              <w:t>A</w:t>
            </w:r>
          </w:p>
        </w:tc>
        <w:tc>
          <w:tcPr>
            <w:tcW w:w="3456" w:type="dxa"/>
          </w:tcPr>
          <w:p w14:paraId="09403187" w14:textId="77777777" w:rsidR="00B672E8" w:rsidRDefault="00000000">
            <w:r>
              <w:t>Filter paper separates insoluble solid from liquid.</w:t>
            </w:r>
          </w:p>
        </w:tc>
      </w:tr>
      <w:tr w:rsidR="00B672E8" w14:paraId="090FF5F2" w14:textId="77777777">
        <w:tc>
          <w:tcPr>
            <w:tcW w:w="3456" w:type="dxa"/>
          </w:tcPr>
          <w:p w14:paraId="10A8475C" w14:textId="77777777" w:rsidR="00B672E8" w:rsidRDefault="00000000">
            <w:r>
              <w:t>5</w:t>
            </w:r>
          </w:p>
        </w:tc>
        <w:tc>
          <w:tcPr>
            <w:tcW w:w="3456" w:type="dxa"/>
          </w:tcPr>
          <w:p w14:paraId="22C660ED" w14:textId="77777777" w:rsidR="00B672E8" w:rsidRDefault="00000000">
            <w:r>
              <w:t>A</w:t>
            </w:r>
          </w:p>
        </w:tc>
        <w:tc>
          <w:tcPr>
            <w:tcW w:w="3456" w:type="dxa"/>
          </w:tcPr>
          <w:p w14:paraId="2F812908" w14:textId="77777777" w:rsidR="00B672E8" w:rsidRDefault="00000000">
            <w:r>
              <w:t>Sand is insoluble in water.</w:t>
            </w:r>
          </w:p>
        </w:tc>
      </w:tr>
      <w:tr w:rsidR="00B672E8" w14:paraId="632BA14B" w14:textId="77777777">
        <w:tc>
          <w:tcPr>
            <w:tcW w:w="3456" w:type="dxa"/>
          </w:tcPr>
          <w:p w14:paraId="445AF6D1" w14:textId="77777777" w:rsidR="00B672E8" w:rsidRDefault="00000000">
            <w:r>
              <w:t>6</w:t>
            </w:r>
          </w:p>
        </w:tc>
        <w:tc>
          <w:tcPr>
            <w:tcW w:w="3456" w:type="dxa"/>
          </w:tcPr>
          <w:p w14:paraId="70BB88B7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6578B7AF" w14:textId="77777777" w:rsidR="00B672E8" w:rsidRDefault="00000000">
            <w:r>
              <w:t>Solar and wind are renewable.</w:t>
            </w:r>
          </w:p>
        </w:tc>
      </w:tr>
      <w:tr w:rsidR="00B672E8" w14:paraId="15C43A3A" w14:textId="77777777">
        <w:tc>
          <w:tcPr>
            <w:tcW w:w="3456" w:type="dxa"/>
          </w:tcPr>
          <w:p w14:paraId="1BD7A998" w14:textId="77777777" w:rsidR="00B672E8" w:rsidRDefault="00000000">
            <w:r>
              <w:t>7</w:t>
            </w:r>
          </w:p>
        </w:tc>
        <w:tc>
          <w:tcPr>
            <w:tcW w:w="3456" w:type="dxa"/>
          </w:tcPr>
          <w:p w14:paraId="3B91DC8C" w14:textId="77777777" w:rsidR="00B672E8" w:rsidRDefault="00000000">
            <w:r>
              <w:t>C</w:t>
            </w:r>
          </w:p>
        </w:tc>
        <w:tc>
          <w:tcPr>
            <w:tcW w:w="3456" w:type="dxa"/>
          </w:tcPr>
          <w:p w14:paraId="65C6C6C4" w14:textId="77777777" w:rsidR="00B672E8" w:rsidRDefault="00000000">
            <w:r>
              <w:t>Toxic symbol warns of acute poisoning.</w:t>
            </w:r>
          </w:p>
        </w:tc>
      </w:tr>
      <w:tr w:rsidR="00B672E8" w14:paraId="60E4FA24" w14:textId="77777777">
        <w:tc>
          <w:tcPr>
            <w:tcW w:w="3456" w:type="dxa"/>
          </w:tcPr>
          <w:p w14:paraId="23FA8190" w14:textId="77777777" w:rsidR="00B672E8" w:rsidRDefault="00000000">
            <w:r>
              <w:t>8</w:t>
            </w:r>
          </w:p>
        </w:tc>
        <w:tc>
          <w:tcPr>
            <w:tcW w:w="3456" w:type="dxa"/>
          </w:tcPr>
          <w:p w14:paraId="5C493785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7FE3CAB8" w14:textId="77777777" w:rsidR="00B672E8" w:rsidRDefault="00000000">
            <w:r>
              <w:t>Tearing paper is a physical change.</w:t>
            </w:r>
          </w:p>
        </w:tc>
      </w:tr>
      <w:tr w:rsidR="00B672E8" w14:paraId="675DB6C9" w14:textId="77777777">
        <w:tc>
          <w:tcPr>
            <w:tcW w:w="3456" w:type="dxa"/>
          </w:tcPr>
          <w:p w14:paraId="4B5D1650" w14:textId="77777777" w:rsidR="00B672E8" w:rsidRDefault="00000000">
            <w:r>
              <w:t>9</w:t>
            </w:r>
          </w:p>
        </w:tc>
        <w:tc>
          <w:tcPr>
            <w:tcW w:w="3456" w:type="dxa"/>
          </w:tcPr>
          <w:p w14:paraId="4D2DCFBB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71871C83" w14:textId="77777777" w:rsidR="00B672E8" w:rsidRDefault="00000000">
            <w:r>
              <w:t>A liquid has fixed volume but no fixed shape.</w:t>
            </w:r>
          </w:p>
        </w:tc>
      </w:tr>
      <w:tr w:rsidR="00B672E8" w14:paraId="75B3B825" w14:textId="77777777">
        <w:tc>
          <w:tcPr>
            <w:tcW w:w="3456" w:type="dxa"/>
          </w:tcPr>
          <w:p w14:paraId="113A3E20" w14:textId="77777777" w:rsidR="00B672E8" w:rsidRDefault="00000000">
            <w:r>
              <w:t>10</w:t>
            </w:r>
          </w:p>
        </w:tc>
        <w:tc>
          <w:tcPr>
            <w:tcW w:w="3456" w:type="dxa"/>
          </w:tcPr>
          <w:p w14:paraId="026E03D5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5195AA51" w14:textId="77777777" w:rsidR="00B672E8" w:rsidRDefault="00000000">
            <w:r>
              <w:t>Transpiration is water-vapour loss from leaves.</w:t>
            </w:r>
          </w:p>
        </w:tc>
      </w:tr>
      <w:tr w:rsidR="00B672E8" w14:paraId="4FE8E730" w14:textId="77777777">
        <w:tc>
          <w:tcPr>
            <w:tcW w:w="3456" w:type="dxa"/>
          </w:tcPr>
          <w:p w14:paraId="0AAC68AB" w14:textId="77777777" w:rsidR="00B672E8" w:rsidRDefault="00000000">
            <w:r>
              <w:t>11</w:t>
            </w:r>
          </w:p>
        </w:tc>
        <w:tc>
          <w:tcPr>
            <w:tcW w:w="3456" w:type="dxa"/>
          </w:tcPr>
          <w:p w14:paraId="13381A1A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6A4E10D7" w14:textId="77777777" w:rsidR="00B672E8" w:rsidRDefault="00000000">
            <w:r>
              <w:t>CO₂ is suitable for electrical fires.</w:t>
            </w:r>
          </w:p>
        </w:tc>
      </w:tr>
      <w:tr w:rsidR="00B672E8" w14:paraId="4798073F" w14:textId="77777777">
        <w:tc>
          <w:tcPr>
            <w:tcW w:w="3456" w:type="dxa"/>
          </w:tcPr>
          <w:p w14:paraId="34FA0989" w14:textId="77777777" w:rsidR="00B672E8" w:rsidRDefault="00000000">
            <w:r>
              <w:t>12</w:t>
            </w:r>
          </w:p>
        </w:tc>
        <w:tc>
          <w:tcPr>
            <w:tcW w:w="3456" w:type="dxa"/>
          </w:tcPr>
          <w:p w14:paraId="774C923A" w14:textId="77777777" w:rsidR="00B672E8" w:rsidRDefault="00000000">
            <w:r>
              <w:t>A</w:t>
            </w:r>
          </w:p>
        </w:tc>
        <w:tc>
          <w:tcPr>
            <w:tcW w:w="3456" w:type="dxa"/>
          </w:tcPr>
          <w:p w14:paraId="4F92A385" w14:textId="77777777" w:rsidR="00B672E8" w:rsidRDefault="00000000">
            <w:r>
              <w:t>Nucleus controls cell activities; cytoplasm surrounds it.</w:t>
            </w:r>
          </w:p>
        </w:tc>
      </w:tr>
      <w:tr w:rsidR="00B672E8" w14:paraId="3FEF9235" w14:textId="77777777">
        <w:tc>
          <w:tcPr>
            <w:tcW w:w="3456" w:type="dxa"/>
          </w:tcPr>
          <w:p w14:paraId="2E5AE53D" w14:textId="77777777" w:rsidR="00B672E8" w:rsidRDefault="00000000">
            <w:r>
              <w:t>13</w:t>
            </w:r>
          </w:p>
        </w:tc>
        <w:tc>
          <w:tcPr>
            <w:tcW w:w="3456" w:type="dxa"/>
          </w:tcPr>
          <w:p w14:paraId="70191778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0DA64D49" w14:textId="77777777" w:rsidR="00B672E8" w:rsidRDefault="00000000">
            <w:r>
              <w:t>Homeostasis maintains stable internal conditions.</w:t>
            </w:r>
          </w:p>
        </w:tc>
      </w:tr>
      <w:tr w:rsidR="00B672E8" w14:paraId="0804EEC0" w14:textId="77777777">
        <w:tc>
          <w:tcPr>
            <w:tcW w:w="3456" w:type="dxa"/>
          </w:tcPr>
          <w:p w14:paraId="64C8C6EE" w14:textId="77777777" w:rsidR="00B672E8" w:rsidRDefault="00000000">
            <w:r>
              <w:t>14</w:t>
            </w:r>
          </w:p>
        </w:tc>
        <w:tc>
          <w:tcPr>
            <w:tcW w:w="3456" w:type="dxa"/>
          </w:tcPr>
          <w:p w14:paraId="058483D6" w14:textId="77777777" w:rsidR="00B672E8" w:rsidRDefault="00000000">
            <w:r>
              <w:t>A</w:t>
            </w:r>
          </w:p>
        </w:tc>
        <w:tc>
          <w:tcPr>
            <w:tcW w:w="3456" w:type="dxa"/>
          </w:tcPr>
          <w:p w14:paraId="47C26762" w14:textId="77777777" w:rsidR="00B672E8" w:rsidRDefault="00000000">
            <w:r>
              <w:t>Unusual discharge may occur with an STI.</w:t>
            </w:r>
          </w:p>
        </w:tc>
      </w:tr>
      <w:tr w:rsidR="00B672E8" w14:paraId="119965E9" w14:textId="77777777">
        <w:tc>
          <w:tcPr>
            <w:tcW w:w="3456" w:type="dxa"/>
          </w:tcPr>
          <w:p w14:paraId="4047EE8D" w14:textId="77777777" w:rsidR="00B672E8" w:rsidRDefault="00000000">
            <w:r>
              <w:t>15</w:t>
            </w:r>
          </w:p>
        </w:tc>
        <w:tc>
          <w:tcPr>
            <w:tcW w:w="3456" w:type="dxa"/>
          </w:tcPr>
          <w:p w14:paraId="229776E9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27B97A66" w14:textId="77777777" w:rsidR="00B672E8" w:rsidRDefault="00000000">
            <w:r>
              <w:t>Diffusion is movement down a concentration gradient.</w:t>
            </w:r>
          </w:p>
        </w:tc>
      </w:tr>
      <w:tr w:rsidR="00B672E8" w14:paraId="161C9EDC" w14:textId="77777777">
        <w:tc>
          <w:tcPr>
            <w:tcW w:w="3456" w:type="dxa"/>
          </w:tcPr>
          <w:p w14:paraId="44E760BA" w14:textId="77777777" w:rsidR="00B672E8" w:rsidRDefault="00000000">
            <w:r>
              <w:t>16</w:t>
            </w:r>
          </w:p>
        </w:tc>
        <w:tc>
          <w:tcPr>
            <w:tcW w:w="3456" w:type="dxa"/>
          </w:tcPr>
          <w:p w14:paraId="7B76AB8A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129FC386" w14:textId="77777777" w:rsidR="00B672E8" w:rsidRDefault="00000000">
            <w:r>
              <w:t>Sodium chloride is a compound.</w:t>
            </w:r>
          </w:p>
        </w:tc>
      </w:tr>
      <w:tr w:rsidR="00B672E8" w14:paraId="5037F8E1" w14:textId="77777777">
        <w:tc>
          <w:tcPr>
            <w:tcW w:w="3456" w:type="dxa"/>
          </w:tcPr>
          <w:p w14:paraId="630713B8" w14:textId="77777777" w:rsidR="00B672E8" w:rsidRDefault="00000000">
            <w:r>
              <w:t>17</w:t>
            </w:r>
          </w:p>
        </w:tc>
        <w:tc>
          <w:tcPr>
            <w:tcW w:w="3456" w:type="dxa"/>
          </w:tcPr>
          <w:p w14:paraId="218C63B8" w14:textId="77777777" w:rsidR="00B672E8" w:rsidRDefault="00000000">
            <w:r>
              <w:t>A</w:t>
            </w:r>
          </w:p>
        </w:tc>
        <w:tc>
          <w:tcPr>
            <w:tcW w:w="3456" w:type="dxa"/>
          </w:tcPr>
          <w:p w14:paraId="21DA5693" w14:textId="77777777" w:rsidR="00B672E8" w:rsidRDefault="00000000">
            <w:r>
              <w:t>Electrical energy converts to other useful forms.</w:t>
            </w:r>
          </w:p>
        </w:tc>
      </w:tr>
      <w:tr w:rsidR="00B672E8" w14:paraId="47C90564" w14:textId="77777777">
        <w:tc>
          <w:tcPr>
            <w:tcW w:w="3456" w:type="dxa"/>
          </w:tcPr>
          <w:p w14:paraId="0E53A16A" w14:textId="77777777" w:rsidR="00B672E8" w:rsidRDefault="00000000">
            <w:r>
              <w:t>18</w:t>
            </w:r>
          </w:p>
        </w:tc>
        <w:tc>
          <w:tcPr>
            <w:tcW w:w="3456" w:type="dxa"/>
          </w:tcPr>
          <w:p w14:paraId="39641289" w14:textId="77777777" w:rsidR="00B672E8" w:rsidRDefault="00000000">
            <w:r>
              <w:t>A</w:t>
            </w:r>
          </w:p>
        </w:tc>
        <w:tc>
          <w:tcPr>
            <w:tcW w:w="3456" w:type="dxa"/>
          </w:tcPr>
          <w:p w14:paraId="4F27DFFE" w14:textId="77777777" w:rsidR="00B672E8" w:rsidRDefault="00000000">
            <w:r>
              <w:t>Sperm-ovum fusion is fertilisation.</w:t>
            </w:r>
          </w:p>
        </w:tc>
      </w:tr>
      <w:tr w:rsidR="00B672E8" w14:paraId="607521ED" w14:textId="77777777">
        <w:tc>
          <w:tcPr>
            <w:tcW w:w="3456" w:type="dxa"/>
          </w:tcPr>
          <w:p w14:paraId="05E0994F" w14:textId="77777777" w:rsidR="00B672E8" w:rsidRDefault="00000000">
            <w:r>
              <w:t>19</w:t>
            </w:r>
          </w:p>
        </w:tc>
        <w:tc>
          <w:tcPr>
            <w:tcW w:w="3456" w:type="dxa"/>
          </w:tcPr>
          <w:p w14:paraId="14662639" w14:textId="77777777" w:rsidR="00B672E8" w:rsidRDefault="00000000">
            <w:r>
              <w:t>C</w:t>
            </w:r>
          </w:p>
        </w:tc>
        <w:tc>
          <w:tcPr>
            <w:tcW w:w="3456" w:type="dxa"/>
          </w:tcPr>
          <w:p w14:paraId="2DD506DD" w14:textId="77777777" w:rsidR="00B672E8" w:rsidRDefault="00000000">
            <w:r>
              <w:t>Unplugging appliances improves electrical safety.</w:t>
            </w:r>
          </w:p>
        </w:tc>
      </w:tr>
      <w:tr w:rsidR="00B672E8" w14:paraId="63203229" w14:textId="77777777">
        <w:tc>
          <w:tcPr>
            <w:tcW w:w="3456" w:type="dxa"/>
          </w:tcPr>
          <w:p w14:paraId="08A3728B" w14:textId="77777777" w:rsidR="00B672E8" w:rsidRDefault="00000000">
            <w:r>
              <w:t>20</w:t>
            </w:r>
          </w:p>
        </w:tc>
        <w:tc>
          <w:tcPr>
            <w:tcW w:w="3456" w:type="dxa"/>
          </w:tcPr>
          <w:p w14:paraId="016DF220" w14:textId="77777777" w:rsidR="00B672E8" w:rsidRDefault="00000000">
            <w:r>
              <w:t>B</w:t>
            </w:r>
          </w:p>
        </w:tc>
        <w:tc>
          <w:tcPr>
            <w:tcW w:w="3456" w:type="dxa"/>
          </w:tcPr>
          <w:p w14:paraId="71EE6EDE" w14:textId="77777777" w:rsidR="00B672E8" w:rsidRDefault="00000000">
            <w:r>
              <w:t>Cell wall and chloroplasts identify a plant cell.</w:t>
            </w:r>
          </w:p>
        </w:tc>
      </w:tr>
    </w:tbl>
    <w:p w14:paraId="6531297B" w14:textId="77777777" w:rsidR="00B672E8" w:rsidRDefault="00000000">
      <w:pPr>
        <w:pStyle w:val="Heading1"/>
      </w:pPr>
      <w:r>
        <w:t>SECTION B: MARKING SCHEME</w:t>
      </w:r>
    </w:p>
    <w:p w14:paraId="2A1144AD" w14:textId="77777777" w:rsidR="00B672E8" w:rsidRDefault="00000000">
      <w:pPr>
        <w:pStyle w:val="Heading2"/>
      </w:pPr>
      <w:r>
        <w:t>21. Changes of state – 3 marks</w:t>
      </w:r>
    </w:p>
    <w:p w14:paraId="73847763" w14:textId="77777777" w:rsidR="00B672E8" w:rsidRDefault="00000000">
      <w:pPr>
        <w:pStyle w:val="ListBullet"/>
      </w:pPr>
      <w:r>
        <w:t>P – melting (1); R – evaporation/vaporisation (1).</w:t>
      </w:r>
    </w:p>
    <w:p w14:paraId="3BE5094D" w14:textId="77777777" w:rsidR="00B672E8" w:rsidRDefault="00000000">
      <w:pPr>
        <w:pStyle w:val="ListBullet"/>
      </w:pPr>
      <w:r>
        <w:t>Q – heat is lost (1).</w:t>
      </w:r>
    </w:p>
    <w:p w14:paraId="5CA29E05" w14:textId="77777777" w:rsidR="00B672E8" w:rsidRDefault="00000000">
      <w:pPr>
        <w:pStyle w:val="Heading2"/>
      </w:pPr>
      <w:r>
        <w:t>22. Magnetism – 4 marks</w:t>
      </w:r>
    </w:p>
    <w:p w14:paraId="659517DB" w14:textId="77777777" w:rsidR="00B672E8" w:rsidRDefault="00000000">
      <w:pPr>
        <w:pStyle w:val="ListBullet"/>
      </w:pPr>
      <w:r>
        <w:t>Like poles repel and unlike poles attract (1).</w:t>
      </w:r>
    </w:p>
    <w:p w14:paraId="23C117EF" w14:textId="77777777" w:rsidR="00B672E8" w:rsidRDefault="00000000">
      <w:pPr>
        <w:pStyle w:val="ListBullet"/>
      </w:pPr>
      <w:r>
        <w:lastRenderedPageBreak/>
        <w:t>Any three applications, 1 each: compass, electric motor, loudspeaker, generator, magnetic door catch, magnetic separation.</w:t>
      </w:r>
    </w:p>
    <w:p w14:paraId="41BFEA77" w14:textId="77777777" w:rsidR="00B672E8" w:rsidRDefault="00000000">
      <w:pPr>
        <w:pStyle w:val="Heading2"/>
      </w:pPr>
      <w:r>
        <w:t>23. Water – 3 marks</w:t>
      </w:r>
    </w:p>
    <w:p w14:paraId="7A92AB5F" w14:textId="77777777" w:rsidR="00B672E8" w:rsidRDefault="00000000">
      <w:pPr>
        <w:pStyle w:val="ListBullet"/>
      </w:pPr>
      <w:r>
        <w:t>Hydrogen (1); oxygen (1).</w:t>
      </w:r>
    </w:p>
    <w:p w14:paraId="67C55B0A" w14:textId="77777777" w:rsidR="00B672E8" w:rsidRDefault="00000000">
      <w:pPr>
        <w:pStyle w:val="ListBullet"/>
      </w:pPr>
      <w:r>
        <w:t>Hydrogen + oxygen → water (1).</w:t>
      </w:r>
    </w:p>
    <w:p w14:paraId="19426E78" w14:textId="77777777" w:rsidR="00B672E8" w:rsidRDefault="00000000">
      <w:pPr>
        <w:pStyle w:val="Heading2"/>
      </w:pPr>
      <w:r>
        <w:t>24. Menstrual challenges – 2 marks</w:t>
      </w:r>
    </w:p>
    <w:p w14:paraId="2494B149" w14:textId="77777777" w:rsidR="00B672E8" w:rsidRDefault="00000000">
      <w:pPr>
        <w:pStyle w:val="ListBullet"/>
      </w:pPr>
      <w:r>
        <w:t>Any two: cramps, headache, backache, fatigue, mood changes, nausea or discomfort; 1 each.</w:t>
      </w:r>
    </w:p>
    <w:p w14:paraId="77620021" w14:textId="77777777" w:rsidR="00B672E8" w:rsidRDefault="00000000">
      <w:pPr>
        <w:pStyle w:val="Heading2"/>
      </w:pPr>
      <w:r>
        <w:t>25. Diffusion and osmosis – 2 marks</w:t>
      </w:r>
    </w:p>
    <w:p w14:paraId="05ABDE30" w14:textId="77777777" w:rsidR="00B672E8" w:rsidRDefault="00000000">
      <w:pPr>
        <w:pStyle w:val="ListBullet"/>
      </w:pPr>
      <w:r>
        <w:t>Perfume spreads from the sprayed region through air: diffusion (1).</w:t>
      </w:r>
    </w:p>
    <w:p w14:paraId="2D779601" w14:textId="77777777" w:rsidR="00B672E8" w:rsidRDefault="00000000">
      <w:pPr>
        <w:pStyle w:val="ListBullet"/>
      </w:pPr>
      <w:r>
        <w:t>Suitable plant tissue placed in a concentrated/dilute solution demonstrates water movement through a selectively permeable membrane: osmosis (1).</w:t>
      </w:r>
    </w:p>
    <w:p w14:paraId="5FC2718A" w14:textId="77777777" w:rsidR="00B672E8" w:rsidRDefault="00000000">
      <w:pPr>
        <w:pStyle w:val="Heading2"/>
      </w:pPr>
      <w:r>
        <w:t>26. STIs – 3 marks</w:t>
      </w:r>
    </w:p>
    <w:p w14:paraId="418A986B" w14:textId="77777777" w:rsidR="00B672E8" w:rsidRDefault="00000000">
      <w:pPr>
        <w:pStyle w:val="ListBullet"/>
      </w:pPr>
      <w:r>
        <w:t>Any three: HIV/AIDS, syphilis, chlamydia, genital herpes, HPV, trichomoniasis; 1 each.</w:t>
      </w:r>
    </w:p>
    <w:p w14:paraId="7D06202D" w14:textId="77777777" w:rsidR="00B672E8" w:rsidRDefault="00000000">
      <w:pPr>
        <w:pStyle w:val="Heading2"/>
      </w:pPr>
      <w:r>
        <w:t>27. Distillation – 4 marks</w:t>
      </w:r>
    </w:p>
    <w:p w14:paraId="6F0D6058" w14:textId="77777777" w:rsidR="00B672E8" w:rsidRDefault="00000000">
      <w:pPr>
        <w:pStyle w:val="ListBullet"/>
      </w:pPr>
      <w:r>
        <w:t>Distillation (1).</w:t>
      </w:r>
    </w:p>
    <w:p w14:paraId="6F3615DD" w14:textId="77777777" w:rsidR="00B672E8" w:rsidRDefault="00000000">
      <w:pPr>
        <w:pStyle w:val="ListBullet"/>
      </w:pPr>
      <w:r>
        <w:t>Q is the condenser; it cools vapour and causes condensation (1).</w:t>
      </w:r>
    </w:p>
    <w:p w14:paraId="08F1AFE8" w14:textId="77777777" w:rsidR="00B672E8" w:rsidRDefault="00000000">
      <w:pPr>
        <w:pStyle w:val="ListBullet"/>
      </w:pPr>
      <w:r>
        <w:t>Water enters at the lower inlet and leaves at the upper outlet (1).</w:t>
      </w:r>
    </w:p>
    <w:p w14:paraId="3AF60B0F" w14:textId="77777777" w:rsidR="00B672E8" w:rsidRDefault="00000000">
      <w:pPr>
        <w:pStyle w:val="ListBullet"/>
      </w:pPr>
      <w:r>
        <w:t>Circulating water removes heat and keeps the condenser cool for efficient condensation (1).</w:t>
      </w:r>
    </w:p>
    <w:p w14:paraId="0C1305A2" w14:textId="77777777" w:rsidR="00B672E8" w:rsidRDefault="00000000">
      <w:pPr>
        <w:pStyle w:val="Heading2"/>
      </w:pPr>
      <w:r>
        <w:t>28. Microscopy – 4 marks</w:t>
      </w:r>
    </w:p>
    <w:p w14:paraId="50CBE0C2" w14:textId="77777777" w:rsidR="00B672E8" w:rsidRDefault="00000000">
      <w:pPr>
        <w:pStyle w:val="ListBullet"/>
      </w:pPr>
      <w:r>
        <w:t>Water keeps the specimen moist/suitable for viewing (1).</w:t>
      </w:r>
    </w:p>
    <w:p w14:paraId="387A4233" w14:textId="77777777" w:rsidR="00B672E8" w:rsidRDefault="00000000">
      <w:pPr>
        <w:pStyle w:val="ListBullet"/>
      </w:pPr>
      <w:r>
        <w:t>Iodine increases contrast and makes structures more visible (1).</w:t>
      </w:r>
    </w:p>
    <w:p w14:paraId="454A828E" w14:textId="77777777" w:rsidR="00B672E8" w:rsidRDefault="00000000">
      <w:pPr>
        <w:pStyle w:val="ListBullet"/>
      </w:pPr>
      <w:r>
        <w:t>Cell membrane controls movement of substances into and out of the cell (1).</w:t>
      </w:r>
    </w:p>
    <w:p w14:paraId="567F6E3B" w14:textId="77777777" w:rsidR="00B672E8" w:rsidRDefault="00000000">
      <w:pPr>
        <w:pStyle w:val="ListBullet"/>
      </w:pPr>
      <w:r>
        <w:t>Nucleus controls cell activities/contains genetic material (1).</w:t>
      </w:r>
    </w:p>
    <w:p w14:paraId="71B4B5CE" w14:textId="77777777" w:rsidR="00B672E8" w:rsidRDefault="00000000">
      <w:pPr>
        <w:pStyle w:val="Heading2"/>
      </w:pPr>
      <w:r>
        <w:t>29. Energy transformation – 3 marks</w:t>
      </w:r>
    </w:p>
    <w:p w14:paraId="3CAFA103" w14:textId="77777777" w:rsidR="00B672E8" w:rsidRDefault="00000000">
      <w:pPr>
        <w:pStyle w:val="ListBullet"/>
      </w:pPr>
      <w:r>
        <w:t>Chemical energy in fuel → heat and light energy (1).</w:t>
      </w:r>
    </w:p>
    <w:p w14:paraId="38C0CFA0" w14:textId="77777777" w:rsidR="00B672E8" w:rsidRDefault="00000000">
      <w:pPr>
        <w:pStyle w:val="ListBullet"/>
      </w:pPr>
      <w:r>
        <w:t>Any two safety measures such as keeping flammables away, supervising fire, using sand/extinguisher, avoiding contact with hot materials; 1 each.</w:t>
      </w:r>
    </w:p>
    <w:p w14:paraId="57E9F74E" w14:textId="77777777" w:rsidR="00B672E8" w:rsidRDefault="00000000">
      <w:pPr>
        <w:pStyle w:val="Heading2"/>
      </w:pPr>
      <w:r>
        <w:t>30. Pressure in liquids – 2 marks</w:t>
      </w:r>
    </w:p>
    <w:p w14:paraId="45C13E6E" w14:textId="77777777" w:rsidR="00B672E8" w:rsidRDefault="00000000">
      <w:pPr>
        <w:pStyle w:val="ListBullet"/>
      </w:pPr>
      <w:r>
        <w:t>Any two: hydraulic brakes, hydraulic jack, hydraulic lift, hydraulic press, syringe; 1 each.</w:t>
      </w:r>
    </w:p>
    <w:p w14:paraId="28418B3B" w14:textId="77777777" w:rsidR="00B672E8" w:rsidRDefault="00000000">
      <w:pPr>
        <w:pStyle w:val="Heading1"/>
      </w:pPr>
      <w:r>
        <w:t>TEACHER'S GUIDE</w:t>
      </w:r>
    </w:p>
    <w:p w14:paraId="75872C39" w14:textId="77777777" w:rsidR="00B672E8" w:rsidRDefault="00000000">
      <w:r>
        <w:t>Accept scientifically equivalent wording. For list questions, award only the stated maximum. For process questions, require the correct process and relevant scientific explanation where a second mark is allocated. Diagram labels should be interpreted by their functional position and not by artistic variation in the generated image.</w:t>
      </w:r>
    </w:p>
    <w:sectPr w:rsidR="00B672E8" w:rsidSect="00034616">
      <w:footerReference w:type="default" r:id="rId8"/>
      <w:headerReference w:type="default" r:id="rId11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58E30" w14:textId="77777777" w:rsidR="00F627C5" w:rsidRDefault="00F627C5">
      <w:pPr>
        <w:spacing w:after="0" w:line="240" w:lineRule="auto"/>
      </w:pPr>
      <w:r>
        <w:separator/>
      </w:r>
    </w:p>
  </w:endnote>
  <w:endnote w:type="continuationSeparator" w:id="0">
    <w:p w14:paraId="1C5A4378" w14:textId="77777777" w:rsidR="00F627C5" w:rsidRDefault="00F62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C337" w14:textId="77777777" w:rsidR="00B672E8" w:rsidRDefault="00000000">
    <w:pPr>
      <w:pStyle w:val="Footer"/>
      <w:jc w:val="center"/>
    </w:pPr>
    <w:r>
      <w:rPr>
        <w:b/>
      </w:rPr>
      <w:t>MF-SCI | INTEGRATED SCIENCE GRADE 8 |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FBF2A" w14:textId="77777777" w:rsidR="00F627C5" w:rsidRDefault="00F627C5">
      <w:pPr>
        <w:spacing w:after="0" w:line="240" w:lineRule="auto"/>
      </w:pPr>
      <w:r>
        <w:separator/>
      </w:r>
    </w:p>
  </w:footnote>
  <w:footnote w:type="continuationSeparator" w:id="0">
    <w:p w14:paraId="519C0E98" w14:textId="77777777" w:rsidR="00F627C5" w:rsidRDefault="00F62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6237163">
    <w:abstractNumId w:val="8"/>
  </w:num>
  <w:num w:numId="2" w16cid:durableId="530191525">
    <w:abstractNumId w:val="6"/>
  </w:num>
  <w:num w:numId="3" w16cid:durableId="282929741">
    <w:abstractNumId w:val="5"/>
  </w:num>
  <w:num w:numId="4" w16cid:durableId="1023047718">
    <w:abstractNumId w:val="4"/>
  </w:num>
  <w:num w:numId="5" w16cid:durableId="661347270">
    <w:abstractNumId w:val="7"/>
  </w:num>
  <w:num w:numId="6" w16cid:durableId="1148404861">
    <w:abstractNumId w:val="3"/>
  </w:num>
  <w:num w:numId="7" w16cid:durableId="1486126337">
    <w:abstractNumId w:val="2"/>
  </w:num>
  <w:num w:numId="8" w16cid:durableId="1852794383">
    <w:abstractNumId w:val="1"/>
  </w:num>
  <w:num w:numId="9" w16cid:durableId="98986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97520"/>
    <w:rsid w:val="008F6BB7"/>
    <w:rsid w:val="00AA1D8D"/>
    <w:rsid w:val="00B47730"/>
    <w:rsid w:val="00B672E8"/>
    <w:rsid w:val="00CB0664"/>
    <w:rsid w:val="00F627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92C6BD"/>
  <w14:defaultImageDpi w14:val="300"/>
  <w15:docId w15:val="{F8D25E55-647C-4C7A-9344-ADB62341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2026-09-21T19:37:00Z</dcterms:modified>
  <cp:category/>
</cp:coreProperties>
</file>