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GRADE 7 CHRISTIAN RELIGIOUS EDUCATION – 2025</w:t>
      </w:r>
    </w:p>
    <w:p>
      <w:pPr>
        <w:jc w:val="center"/>
      </w:pPr>
      <w:r>
        <w:rPr>
          <w:b/>
          <w:sz w:val="24"/>
        </w:rPr>
        <w:t>MARKING SCHEME AND TEACHER'S GUIDE</w:t>
      </w:r>
    </w:p>
    <w:p>
      <w:pPr>
        <w:jc w:val="left"/>
      </w:pPr>
      <w:r>
        <w:rPr>
          <w:b/>
          <w:sz w:val="22"/>
        </w:rPr>
        <w:t>SECTION A: MULTIPLE CHOICE ANSWER KEY (20 MARKS)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Q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Answer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Justification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B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Obedience involves following rightful instructions and choosing what is morally right.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Admitting mistakes and accepting correction shows humility.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Isaiah gave the Immanuel prophecy.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John the Baptist baptized Jesus.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John identified Jesus as the Lamb of God.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B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Joseph and Mary travelled to Bethlehem for the census.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The narratives emphasise humility, obedience and faithful response to God.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Simeon participated in the temple dedication.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Simeon referred to Jesus as a light for revelation to the Gentiles.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B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The Church can support both moral and academic development.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Training/supporting health workers is a contribution to healthcare.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Respectful interaction with people of different faiths demonstrates tolerance.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Self-control helps a learner resist harmful peer pressure.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Hosea, Joel and Amos are minor prophets.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Jesus' temple visit highlights learning, worship and spiritual growth.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Both announcements concerned children with special missions.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Prayer strengthens the relationship between a person and God.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Miriam celebrated with singing and dancing.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19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Healthy friendship includes trust and personal responsibility.</w:t>
            </w:r>
          </w:p>
        </w:tc>
      </w:tr>
      <w:tr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345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r/>
            <w:r>
              <w:rPr>
                <w:b w:val="0"/>
                <w:sz w:val="18"/>
              </w:rPr>
              <w:t>Encouraging practice and development supports a talent.</w:t>
            </w:r>
          </w:p>
        </w:tc>
      </w:tr>
    </w:tbl>
    <w:p>
      <w:pPr>
        <w:jc w:val="left"/>
      </w:pPr>
      <w:r>
        <w:rPr>
          <w:b/>
          <w:sz w:val="22"/>
        </w:rPr>
        <w:t>SECTION B: DETAILED MARKING SCHEME (30 MARKS)</w:t>
      </w:r>
    </w:p>
    <w:p>
      <w:r>
        <w:rPr>
          <w:b/>
          <w:sz w:val="21"/>
        </w:rPr>
        <w:t>QUESTION 21 – 5 MARKS</w:t>
      </w:r>
    </w:p>
    <w:p>
      <w:pPr>
        <w:spacing w:after="80"/>
        <w:ind w:left="216"/>
      </w:pPr>
      <w:r>
        <w:t>Any five correct events, 1 mark each. Accept: angel Gabriel announced the birth of Jesus to Mary; Mary conceived by the Holy Spirit; Joseph was informed in a dream; Joseph and Mary travelled to Bethlehem for the census; Jesus was born in Bethlehem; Jesus was laid in a manger; angels announced the birth to shepherds; shepherds visited the baby; wise men later visited Jesus; the family fled to Egypt; the family later settled in Nazareth.</w:t>
      </w:r>
    </w:p>
    <w:p>
      <w:pPr>
        <w:spacing w:after="80"/>
        <w:ind w:left="216"/>
      </w:pPr>
      <w:r>
        <w:t>Maximum: 5 marks.</w:t>
      </w:r>
    </w:p>
    <w:p>
      <w:r>
        <w:rPr>
          <w:b/>
        </w:rPr>
        <w:t xml:space="preserve">Scoring guidance: </w:t>
      </w:r>
      <w:r>
        <w:rPr>
          <w:sz w:val="19"/>
        </w:rPr>
        <w:t>Award only for a distinct, relevant response. Do not award duplicate points expressed in different words.</w:t>
      </w:r>
    </w:p>
    <w:p>
      <w:r>
        <w:rPr>
          <w:b/>
          <w:sz w:val="21"/>
        </w:rPr>
        <w:t>QUESTION 22 – 5 MARKS</w:t>
      </w:r>
    </w:p>
    <w:p>
      <w:pPr>
        <w:spacing w:after="80"/>
        <w:ind w:left="216"/>
      </w:pPr>
      <w:r>
        <w:t>Any five values, 1 mark each. Accept: humility; obedience; faith; trust in God; love; patience; gratitude; responsibility; commitment to God's purpose; respect for parents/authority.</w:t>
      </w:r>
    </w:p>
    <w:p>
      <w:pPr>
        <w:spacing w:after="80"/>
        <w:ind w:left="216"/>
      </w:pPr>
      <w:r>
        <w:t>Maximum: 5 marks.</w:t>
      </w:r>
    </w:p>
    <w:p>
      <w:r>
        <w:rPr>
          <w:b/>
        </w:rPr>
        <w:t xml:space="preserve">Scoring guidance: </w:t>
      </w:r>
      <w:r>
        <w:rPr>
          <w:sz w:val="19"/>
        </w:rPr>
        <w:t>Award only for a distinct, relevant response. Do not award duplicate points expressed in different words.</w:t>
      </w:r>
    </w:p>
    <w:p>
      <w:r>
        <w:rPr>
          <w:b/>
          <w:sz w:val="21"/>
        </w:rPr>
        <w:t>QUESTION 23 – 5 MARKS</w:t>
      </w:r>
    </w:p>
    <w:p>
      <w:pPr>
        <w:spacing w:after="80"/>
        <w:ind w:left="216"/>
      </w:pPr>
      <w:r>
        <w:t>Any five relevant challenges, 1 mark each. Accept: religious intolerance; inadequate resources; poverty; negative cultural practices; corruption; lack of trained personnel; weak community participation; secularism/materialism; internal conflicts; discrimination; poor leadership; technological/media challenges.</w:t>
      </w:r>
    </w:p>
    <w:p>
      <w:pPr>
        <w:spacing w:after="80"/>
        <w:ind w:left="216"/>
      </w:pPr>
      <w:r>
        <w:t>Maximum: 5 marks.</w:t>
      </w:r>
    </w:p>
    <w:p>
      <w:r>
        <w:rPr>
          <w:b/>
        </w:rPr>
        <w:t xml:space="preserve">Scoring guidance: </w:t>
      </w:r>
      <w:r>
        <w:rPr>
          <w:sz w:val="19"/>
        </w:rPr>
        <w:t>Award only for a distinct, relevant response. Do not award duplicate points expressed in different words.</w:t>
      </w:r>
    </w:p>
    <w:p>
      <w:r>
        <w:rPr>
          <w:b/>
          <w:sz w:val="21"/>
        </w:rPr>
        <w:t>QUESTION 24 – 5 MARKS</w:t>
      </w:r>
    </w:p>
    <w:p>
      <w:pPr>
        <w:spacing w:after="80"/>
        <w:ind w:left="216"/>
      </w:pPr>
      <w:r>
        <w:t>Any five relevant circumstances, 1 mark each. Accept: peer pressure; exposure to sexually explicit media; being in unsupervised situations; use of alcohol or drugs; unhealthy relationships; coercion; pressure from a partner; curiosity without guidance; inadequate parental guidance; environments that encourage risky behaviour.</w:t>
      </w:r>
    </w:p>
    <w:p>
      <w:pPr>
        <w:spacing w:after="80"/>
        <w:ind w:left="216"/>
      </w:pPr>
      <w:r>
        <w:t>Maximum: 5 marks.</w:t>
      </w:r>
    </w:p>
    <w:p>
      <w:r>
        <w:rPr>
          <w:b/>
        </w:rPr>
        <w:t xml:space="preserve">Scoring guidance: </w:t>
      </w:r>
      <w:r>
        <w:rPr>
          <w:sz w:val="19"/>
        </w:rPr>
        <w:t>Award only for a distinct, relevant response. Do not award duplicate points expressed in different words.</w:t>
      </w:r>
    </w:p>
    <w:p>
      <w:r>
        <w:rPr>
          <w:b/>
          <w:sz w:val="21"/>
        </w:rPr>
        <w:t>QUESTION 25 – 5 MARKS</w:t>
      </w:r>
    </w:p>
    <w:p>
      <w:pPr>
        <w:spacing w:after="80"/>
        <w:ind w:left="216"/>
      </w:pPr>
      <w:r>
        <w:t>Any five values, 1 mark each. Accept: love; respect; responsibility; honesty; faithfulness; patience; self-control; communication; forgiveness; financial responsibility; commitment; understanding.</w:t>
      </w:r>
    </w:p>
    <w:p>
      <w:pPr>
        <w:spacing w:after="80"/>
        <w:ind w:left="216"/>
      </w:pPr>
      <w:r>
        <w:t>Maximum: 5 marks.</w:t>
      </w:r>
    </w:p>
    <w:p>
      <w:r>
        <w:rPr>
          <w:b/>
        </w:rPr>
        <w:t xml:space="preserve">Scoring guidance: </w:t>
      </w:r>
      <w:r>
        <w:rPr>
          <w:sz w:val="19"/>
        </w:rPr>
        <w:t>Award only for a distinct, relevant response. Do not award duplicate points expressed in different words.</w:t>
      </w:r>
    </w:p>
    <w:p>
      <w:r>
        <w:rPr>
          <w:b/>
          <w:sz w:val="21"/>
        </w:rPr>
        <w:t>QUESTION 26 – 5 MARKS</w:t>
      </w:r>
    </w:p>
    <w:p>
      <w:pPr>
        <w:spacing w:after="80"/>
        <w:ind w:left="216"/>
      </w:pPr>
      <w:r>
        <w:t>Any five effects, 1 mark each. Accept: addiction/dependence; poor academic performance; damaged relationships; family conflict; health problems; accidents/injuries; financial difficulties; crime/violence; loss of opportunities; mental and emotional distress; premature death.</w:t>
      </w:r>
    </w:p>
    <w:p>
      <w:pPr>
        <w:spacing w:after="80"/>
        <w:ind w:left="216"/>
      </w:pPr>
      <w:r>
        <w:t>Maximum: 5 marks.</w:t>
      </w:r>
    </w:p>
    <w:p>
      <w:r>
        <w:rPr>
          <w:b/>
        </w:rPr>
        <w:t xml:space="preserve">Scoring guidance: </w:t>
      </w:r>
      <w:r>
        <w:rPr>
          <w:sz w:val="19"/>
        </w:rPr>
        <w:t>Award only for a distinct, relevant response. Do not award duplicate points expressed in different words.</w:t>
      </w:r>
    </w:p>
    <w:p>
      <w:pPr>
        <w:jc w:val="left"/>
      </w:pPr>
      <w:r>
        <w:rPr>
          <w:b/>
          <w:sz w:val="22"/>
        </w:rPr>
        <w:t>GENERAL EXAMINER GUIDANCE</w:t>
      </w:r>
    </w:p>
    <w:p>
      <w:pPr>
        <w:spacing w:after="60"/>
      </w:pPr>
      <w:r>
        <w:t>• Section A: award 1 mark for each correct option only. No half marks.</w:t>
      </w:r>
    </w:p>
    <w:p>
      <w:pPr>
        <w:spacing w:after="60"/>
      </w:pPr>
      <w:r>
        <w:t>• Section B: each question carries 5 marks. Award 1 mark for each correct, relevant and distinct point, up to the maximum shown.</w:t>
      </w:r>
    </w:p>
    <w:p>
      <w:pPr>
        <w:spacing w:after="60"/>
      </w:pPr>
      <w:r>
        <w:t>• Equivalent wording that conveys the same meaning should be accepted.</w:t>
      </w:r>
    </w:p>
    <w:p>
      <w:pPr>
        <w:spacing w:after="60"/>
      </w:pPr>
      <w:r>
        <w:t>• Where a learner gives more responses than required, mark the first five relevant responses unless the local school policy states otherwise.</w:t>
      </w:r>
    </w:p>
    <w:p>
      <w:pPr>
        <w:spacing w:after="60"/>
      </w:pPr>
      <w:r>
        <w:t>• Credit answers grounded in the Christian Religious Education learning content even where wording differs from the model answers.</w:t>
      </w:r>
    </w:p>
    <w:p>
      <w:pPr>
        <w:spacing w:after="60"/>
      </w:pPr>
      <w:r>
        <w:t>• Total score = 50 marks.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MF-CRE | CHRISTIAN RELIGIOUS EDUCATION GRADE 7 | MARKING SCHEME | 2025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