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EF64" w14:textId="77777777" w:rsidR="00D85063" w:rsidRPr="00367516" w:rsidRDefault="00000000">
      <w:pPr>
        <w:jc w:val="center"/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  <w:sz w:val="24"/>
        </w:rPr>
        <w:t>KENYA JUNIOR SCHOOL EDUCATION ASSESSMENT</w:t>
      </w:r>
    </w:p>
    <w:p w14:paraId="187F9337" w14:textId="77777777" w:rsidR="00D85063" w:rsidRPr="00367516" w:rsidRDefault="00000000">
      <w:pPr>
        <w:jc w:val="center"/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  <w:sz w:val="24"/>
        </w:rPr>
        <w:t>GRADE 7 - 2026</w:t>
      </w:r>
    </w:p>
    <w:p w14:paraId="713F6E2F" w14:textId="77777777" w:rsidR="00D85063" w:rsidRPr="00367516" w:rsidRDefault="00000000">
      <w:pPr>
        <w:jc w:val="center"/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  <w:sz w:val="28"/>
        </w:rPr>
        <w:t>CREATIVE ARTS AND SPORTS (THEORY)</w:t>
      </w:r>
    </w:p>
    <w:p w14:paraId="2972ECAC" w14:textId="77777777" w:rsidR="00D85063" w:rsidRPr="00367516" w:rsidRDefault="00000000">
      <w:pPr>
        <w:jc w:val="right"/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TIME: 1 Hour 40 Minutes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616"/>
        <w:gridCol w:w="2592"/>
        <w:gridCol w:w="2592"/>
      </w:tblGrid>
      <w:tr w:rsidR="00D85063" w:rsidRPr="00367516" w14:paraId="512C6877" w14:textId="77777777">
        <w:trPr>
          <w:jc w:val="center"/>
        </w:trPr>
        <w:tc>
          <w:tcPr>
            <w:tcW w:w="2592" w:type="dxa"/>
          </w:tcPr>
          <w:p w14:paraId="38EE5608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Learner’s Name:</w:t>
            </w:r>
          </w:p>
        </w:tc>
        <w:tc>
          <w:tcPr>
            <w:tcW w:w="2592" w:type="dxa"/>
          </w:tcPr>
          <w:p w14:paraId="2A6738B0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2592" w:type="dxa"/>
          </w:tcPr>
          <w:p w14:paraId="54F6923A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Assessment Number:</w:t>
            </w:r>
          </w:p>
        </w:tc>
        <w:tc>
          <w:tcPr>
            <w:tcW w:w="2592" w:type="dxa"/>
          </w:tcPr>
          <w:p w14:paraId="12549031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D85063" w:rsidRPr="00367516" w14:paraId="6E049944" w14:textId="77777777">
        <w:trPr>
          <w:jc w:val="center"/>
        </w:trPr>
        <w:tc>
          <w:tcPr>
            <w:tcW w:w="2592" w:type="dxa"/>
          </w:tcPr>
          <w:p w14:paraId="2FB06DB4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School Name:</w:t>
            </w:r>
          </w:p>
        </w:tc>
        <w:tc>
          <w:tcPr>
            <w:tcW w:w="2592" w:type="dxa"/>
          </w:tcPr>
          <w:p w14:paraId="1E6D6F61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2592" w:type="dxa"/>
          </w:tcPr>
          <w:p w14:paraId="67569FAC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School Code:</w:t>
            </w:r>
          </w:p>
        </w:tc>
        <w:tc>
          <w:tcPr>
            <w:tcW w:w="2592" w:type="dxa"/>
          </w:tcPr>
          <w:p w14:paraId="0138759C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D85063" w:rsidRPr="00367516" w14:paraId="2822E08B" w14:textId="77777777">
        <w:trPr>
          <w:jc w:val="center"/>
        </w:trPr>
        <w:tc>
          <w:tcPr>
            <w:tcW w:w="2592" w:type="dxa"/>
          </w:tcPr>
          <w:p w14:paraId="4178BD5D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Learner’s Signature:</w:t>
            </w:r>
          </w:p>
        </w:tc>
        <w:tc>
          <w:tcPr>
            <w:tcW w:w="2592" w:type="dxa"/>
          </w:tcPr>
          <w:p w14:paraId="5005814F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2592" w:type="dxa"/>
          </w:tcPr>
          <w:p w14:paraId="7E3E9C72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592" w:type="dxa"/>
          </w:tcPr>
          <w:p w14:paraId="4304BF12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__________________</w:t>
            </w:r>
          </w:p>
        </w:tc>
      </w:tr>
    </w:tbl>
    <w:p w14:paraId="5D0D078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INSTRUCTIONS TO LEARNERS</w:t>
      </w:r>
    </w:p>
    <w:p w14:paraId="57E636A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1. Write your name and assessment number in the spaces provided above.</w:t>
      </w:r>
    </w:p>
    <w:p w14:paraId="35CCA85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2. Write the name and code of your school in the spaces provided above.</w:t>
      </w:r>
    </w:p>
    <w:p w14:paraId="076330D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3. Sign and write the date of the assessment in the spaces provided above.</w:t>
      </w:r>
    </w:p>
    <w:p w14:paraId="03550E5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4. This paper consists of two sections: A and B.</w:t>
      </w:r>
    </w:p>
    <w:p w14:paraId="71139A2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5. Section A comprises 20 Multiple Choice Questions numbered 1 to 20.</w:t>
      </w:r>
    </w:p>
    <w:p w14:paraId="180D009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6. Section B comprises structured and analysis questions numbered 21 to 29.</w:t>
      </w:r>
    </w:p>
    <w:p w14:paraId="45DC838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7. Answer ALL the questions in Section A on the separate ANSWER SHEET provided.</w:t>
      </w:r>
    </w:p>
    <w:p w14:paraId="37AF011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8. Answer ALL the questions in Section B in the spaces provided on this QUESTION PAPER.</w:t>
      </w:r>
    </w:p>
    <w:p w14:paraId="4FC91BB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9. Do NOT remove any page from this question paper.</w:t>
      </w:r>
    </w:p>
    <w:p w14:paraId="7139A90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10. Answer all questions in English.</w:t>
      </w:r>
    </w:p>
    <w:p w14:paraId="4C155D8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11. For Part I, Part II and Part III of Section A, answer all questions as instructed.</w:t>
      </w:r>
    </w:p>
    <w:p w14:paraId="6AB31AD4" w14:textId="77777777" w:rsidR="00D85063" w:rsidRPr="00367516" w:rsidRDefault="00000000">
      <w:pPr>
        <w:jc w:val="center"/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FOR OFFICIAL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0"/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D85063" w:rsidRPr="00367516" w14:paraId="70C62C3A" w14:textId="77777777">
        <w:trPr>
          <w:jc w:val="center"/>
        </w:trPr>
        <w:tc>
          <w:tcPr>
            <w:tcW w:w="1037" w:type="dxa"/>
          </w:tcPr>
          <w:p w14:paraId="741915B9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Question Number</w:t>
            </w:r>
          </w:p>
        </w:tc>
        <w:tc>
          <w:tcPr>
            <w:tcW w:w="1037" w:type="dxa"/>
          </w:tcPr>
          <w:p w14:paraId="01634AD4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7" w:type="dxa"/>
          </w:tcPr>
          <w:p w14:paraId="593A5ACA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7" w:type="dxa"/>
          </w:tcPr>
          <w:p w14:paraId="2EB9E4EE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7" w:type="dxa"/>
          </w:tcPr>
          <w:p w14:paraId="2C9052D5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37" w:type="dxa"/>
          </w:tcPr>
          <w:p w14:paraId="37C67D16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37" w:type="dxa"/>
          </w:tcPr>
          <w:p w14:paraId="54B98850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37" w:type="dxa"/>
          </w:tcPr>
          <w:p w14:paraId="6CAF3E4D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37" w:type="dxa"/>
          </w:tcPr>
          <w:p w14:paraId="19F5F6A1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37" w:type="dxa"/>
          </w:tcPr>
          <w:p w14:paraId="0C032C46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29</w:t>
            </w:r>
          </w:p>
        </w:tc>
      </w:tr>
      <w:tr w:rsidR="00D85063" w:rsidRPr="00367516" w14:paraId="08CAE236" w14:textId="77777777">
        <w:trPr>
          <w:jc w:val="center"/>
        </w:trPr>
        <w:tc>
          <w:tcPr>
            <w:tcW w:w="1037" w:type="dxa"/>
          </w:tcPr>
          <w:p w14:paraId="7D9BB31D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Maximum Score</w:t>
            </w:r>
          </w:p>
        </w:tc>
        <w:tc>
          <w:tcPr>
            <w:tcW w:w="1037" w:type="dxa"/>
          </w:tcPr>
          <w:p w14:paraId="59335E16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37" w:type="dxa"/>
          </w:tcPr>
          <w:p w14:paraId="22AD6A41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7" w:type="dxa"/>
          </w:tcPr>
          <w:p w14:paraId="71D2078B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217847B9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1E645129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098A5A47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7" w:type="dxa"/>
          </w:tcPr>
          <w:p w14:paraId="1BB61B1B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7" w:type="dxa"/>
          </w:tcPr>
          <w:p w14:paraId="343A8EF6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458B3707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2</w:t>
            </w:r>
          </w:p>
        </w:tc>
      </w:tr>
      <w:tr w:rsidR="00D85063" w:rsidRPr="00367516" w14:paraId="37BD075C" w14:textId="77777777">
        <w:trPr>
          <w:jc w:val="center"/>
        </w:trPr>
        <w:tc>
          <w:tcPr>
            <w:tcW w:w="1037" w:type="dxa"/>
          </w:tcPr>
          <w:p w14:paraId="6A54DCD9" w14:textId="77777777" w:rsidR="00D85063" w:rsidRPr="00367516" w:rsidRDefault="00000000">
            <w:pPr>
              <w:rPr>
                <w:rFonts w:ascii="Times New Roman" w:hAnsi="Times New Roman" w:cs="Times New Roman"/>
              </w:rPr>
            </w:pPr>
            <w:r w:rsidRPr="00367516">
              <w:rPr>
                <w:rFonts w:ascii="Times New Roman" w:hAnsi="Times New Roman" w:cs="Times New Roman"/>
              </w:rPr>
              <w:t>Learner's Score</w:t>
            </w:r>
          </w:p>
        </w:tc>
        <w:tc>
          <w:tcPr>
            <w:tcW w:w="1037" w:type="dxa"/>
          </w:tcPr>
          <w:p w14:paraId="54A9699E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0245A4C0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44CDFEC4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2DB374B5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58910384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4E40CEE5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274E0F45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78AC8901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14:paraId="0E10DB62" w14:textId="77777777" w:rsidR="00D85063" w:rsidRPr="00367516" w:rsidRDefault="00D85063">
            <w:pPr>
              <w:rPr>
                <w:rFonts w:ascii="Times New Roman" w:hAnsi="Times New Roman" w:cs="Times New Roman"/>
              </w:rPr>
            </w:pPr>
          </w:p>
        </w:tc>
      </w:tr>
    </w:tbl>
    <w:p w14:paraId="69D0163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SECTION A: MULTIPLE CHOICE QUESTIONS (20 Marks)</w:t>
      </w:r>
    </w:p>
    <w:p w14:paraId="6EF0DB8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Read the instructions carefully.</w:t>
      </w:r>
    </w:p>
    <w:p w14:paraId="29228F9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1. You have been given this question paper and a separate answer sheet.</w:t>
      </w:r>
    </w:p>
    <w:p w14:paraId="2DEAE9D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2. Answer ALL questions on the answer sheet provided, NOT on the question paper.</w:t>
      </w:r>
    </w:p>
    <w:p w14:paraId="2818FAF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3. Do all the necessary rough work on this question paper.</w:t>
      </w:r>
    </w:p>
    <w:p w14:paraId="6160181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HOW TO USE THE ANSWER SHEET</w:t>
      </w:r>
    </w:p>
    <w:p w14:paraId="3E880B3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4. Use an ordinary HB pencil.</w:t>
      </w:r>
    </w:p>
    <w:p w14:paraId="0422D19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lastRenderedPageBreak/>
        <w:t>5. Confirm that your answer sheet has your Assessment Number, Name, Name of your School and Name of the Learning Area.</w:t>
      </w:r>
    </w:p>
    <w:p w14:paraId="46CF3F7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6. Keep the answer sheet clean and dry. DO NOT fold it.</w:t>
      </w:r>
    </w:p>
    <w:p w14:paraId="17C24EC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7. For each question, four answers are given. The answers are lettered A, B, C and D. In each case, only ONE of the four answers is correct. Choose the correct answer.</w:t>
      </w:r>
    </w:p>
    <w:p w14:paraId="1455425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8. On the answer sheet, show the correct answer by drawing a DARK LINE inside the box in which the letter you have chosen is printed.</w:t>
      </w:r>
    </w:p>
    <w:p w14:paraId="7A3CCFDD" w14:textId="62542FCE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PART I: PERFORMING ARTS</w:t>
      </w:r>
    </w:p>
    <w:p w14:paraId="683503B2" w14:textId="77777777" w:rsidR="0016051F" w:rsidRDefault="0016051F">
      <w:pPr>
        <w:rPr>
          <w:rFonts w:ascii="Times New Roman" w:hAnsi="Times New Roman" w:cs="Times New Roman"/>
          <w:b/>
        </w:rPr>
        <w:sectPr w:rsidR="0016051F" w:rsidSect="00034616">
          <w:footerReference w:type="default" r:id="rId8"/>
          <w:headerReference w:type="default" r:id="rId15"/>
          <w:headerReference w:type="first" r:id="rId16"/>
          <w:headerReference w:type="even" r:id="rId17"/>
          <w:footerReference w:type="first" r:id="rId18"/>
          <w:footerReference w:type="even" r:id="rId19"/>
          <w:pgSz w:w="12240" w:h="15840"/>
          <w:pgMar w:top="792" w:right="936" w:bottom="720" w:left="936" w:header="720" w:footer="720" w:gutter="0"/>
          <w:cols w:space="720"/>
          <w:docGrid w:linePitch="360"/>
        </w:sectPr>
      </w:pPr>
    </w:p>
    <w:p w14:paraId="09FF540A" w14:textId="77777777" w:rsidR="00D85063" w:rsidRDefault="00000000">
      <w:pPr>
        <w:rPr>
          <w:rFonts w:ascii="Times New Roman" w:hAnsi="Times New Roman" w:cs="Times New Roman"/>
          <w:b/>
        </w:rPr>
      </w:pPr>
      <w:r w:rsidRPr="00367516">
        <w:rPr>
          <w:rFonts w:ascii="Times New Roman" w:hAnsi="Times New Roman" w:cs="Times New Roman"/>
          <w:b/>
        </w:rPr>
        <w:t>1. Which statement correctly describes the xylophone as used in Kenyan music?</w:t>
      </w:r>
    </w:p>
    <w:p w14:paraId="48BE8476" w14:textId="28F4215C" w:rsidR="00367516" w:rsidRPr="00367516" w:rsidRDefault="00367516">
      <w:pPr>
        <w:rPr>
          <w:rFonts w:ascii="Times New Roman" w:hAnsi="Times New Roman" w:cs="Times New Roman"/>
          <w:b/>
          <w:bCs/>
        </w:rPr>
      </w:pPr>
      <w:r w:rsidRPr="00367516">
        <w:rPr>
          <w:rFonts w:ascii="Times New Roman" w:hAnsi="Times New Roman" w:cs="Times New Roman"/>
        </w:rPr>
        <w:drawing>
          <wp:inline distT="0" distB="0" distL="0" distR="0" wp14:anchorId="38B08344" wp14:editId="368CA621">
            <wp:extent cx="3399155" cy="1842052"/>
            <wp:effectExtent l="0" t="0" r="0" b="6350"/>
            <wp:docPr id="1946074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743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6939" cy="184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7B5C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It is a wind instrument played by blowing</w:t>
      </w:r>
    </w:p>
    <w:p w14:paraId="1114C12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It is a percussion instrument played by striking</w:t>
      </w:r>
    </w:p>
    <w:p w14:paraId="64438BD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It is a string instrument played by plucking</w:t>
      </w:r>
    </w:p>
    <w:p w14:paraId="0E580B8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It is an electronic instrument played with switches</w:t>
      </w:r>
    </w:p>
    <w:p w14:paraId="62BDEBEA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2. A traditional song from a community is being prepared for performance. Which element should the performers maintain to preserve the character of the song?</w:t>
      </w:r>
    </w:p>
    <w:p w14:paraId="2B10559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The appropriate rhythm and style</w:t>
      </w:r>
    </w:p>
    <w:p w14:paraId="2CB1273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Random changes of tempo</w:t>
      </w:r>
    </w:p>
    <w:p w14:paraId="2339AE1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Silence throughout the performance</w:t>
      </w:r>
    </w:p>
    <w:p w14:paraId="76D864A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A different language for every line</w:t>
      </w:r>
    </w:p>
    <w:p w14:paraId="669AFCCA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3. When composing a simple melody in solfa notation, which syllable comes immediately after Mi in the ascending scale?</w:t>
      </w:r>
    </w:p>
    <w:p w14:paraId="62E0B73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Do</w:t>
      </w:r>
    </w:p>
    <w:p w14:paraId="61E166A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Re</w:t>
      </w:r>
    </w:p>
    <w:p w14:paraId="1F2D402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Fa</w:t>
      </w:r>
    </w:p>
    <w:p w14:paraId="26023C2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So</w:t>
      </w:r>
    </w:p>
    <w:p w14:paraId="3ECAA24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4. Which group contains parts commonly found on a violin?</w:t>
      </w:r>
    </w:p>
    <w:p w14:paraId="7EC025C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Sound box, strings, bridge and tuning pegs</w:t>
      </w:r>
    </w:p>
    <w:p w14:paraId="2C77298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Mouthpiece, keys, bell and slide</w:t>
      </w:r>
    </w:p>
    <w:p w14:paraId="7280E3DA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Membrane, beads, bow and rotor</w:t>
      </w:r>
    </w:p>
    <w:p w14:paraId="55B20AC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Keyboard, pedals, reeds and valves</w:t>
      </w:r>
    </w:p>
    <w:p w14:paraId="2A54FD7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5. A learner is positioning the hands on a recorder before playing. Which finger provides the main support for the instrument?</w:t>
      </w:r>
    </w:p>
    <w:p w14:paraId="198C916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The left-hand thumb</w:t>
      </w:r>
    </w:p>
    <w:p w14:paraId="40B2E7B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The right-hand thumb</w:t>
      </w:r>
    </w:p>
    <w:p w14:paraId="2A706CB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The left-hand little finger</w:t>
      </w:r>
    </w:p>
    <w:p w14:paraId="360861E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The right-hand little finger</w:t>
      </w:r>
    </w:p>
    <w:p w14:paraId="7AA0D38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6. Before presenting a story to an audience, which practice is most likely to improve the learner's delivery?</w:t>
      </w:r>
    </w:p>
    <w:p w14:paraId="06E0B30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Rehearsing the story several times</w:t>
      </w:r>
    </w:p>
    <w:p w14:paraId="753FB45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Avoiding the story until the performance begins</w:t>
      </w:r>
    </w:p>
    <w:p w14:paraId="27F5F69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Changing the plot during every rehearsal</w:t>
      </w:r>
    </w:p>
    <w:p w14:paraId="22021DA1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Reading without considering expression</w:t>
      </w:r>
    </w:p>
    <w:p w14:paraId="54DBBFAB" w14:textId="77777777" w:rsidR="0016051F" w:rsidRDefault="0016051F">
      <w:pPr>
        <w:rPr>
          <w:rFonts w:ascii="Times New Roman" w:hAnsi="Times New Roman" w:cs="Times New Roman"/>
          <w:b/>
        </w:rPr>
        <w:sectPr w:rsidR="0016051F" w:rsidSect="0016051F">
          <w:headerReference w:type="default" r:id="rId20"/>
          <w:headerReference w:type="first" r:id="rId21"/>
          <w:headerReference w:type="even" r:id="rId22"/>
          <w:footerReference w:type="default" r:id="rId23"/>
          <w:footerReference w:type="first" r:id="rId24"/>
          <w:footerReference w:type="even" r:id="rId25"/>
          <w:type w:val="continuous"/>
          <w:pgSz w:w="12240" w:h="15840"/>
          <w:pgMar w:top="792" w:right="936" w:bottom="720" w:left="936" w:header="720" w:footer="720" w:gutter="0"/>
          <w:cols w:num="2" w:space="720"/>
          <w:docGrid w:linePitch="360"/>
        </w:sectPr>
      </w:pPr>
    </w:p>
    <w:p w14:paraId="46377F5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PART II: SPORTS</w:t>
      </w:r>
    </w:p>
    <w:p w14:paraId="322864CA" w14:textId="77777777" w:rsidR="0016051F" w:rsidRDefault="0016051F">
      <w:pPr>
        <w:rPr>
          <w:rFonts w:ascii="Times New Roman" w:hAnsi="Times New Roman" w:cs="Times New Roman"/>
          <w:b/>
        </w:rPr>
        <w:sectPr w:rsidR="0016051F" w:rsidSect="0016051F">
          <w:headerReference w:type="default" r:id="rId26"/>
          <w:headerReference w:type="first" r:id="rId27"/>
          <w:headerReference w:type="even" r:id="rId28"/>
          <w:footerReference w:type="default" r:id="rId29"/>
          <w:footerReference w:type="first" r:id="rId30"/>
          <w:footerReference w:type="even" r:id="rId31"/>
          <w:type w:val="continuous"/>
          <w:pgSz w:w="12240" w:h="15840"/>
          <w:pgMar w:top="792" w:right="936" w:bottom="720" w:left="936" w:header="720" w:footer="720" w:gutter="0"/>
          <w:cols w:space="720"/>
          <w:docGrid w:linePitch="360"/>
        </w:sectPr>
      </w:pPr>
    </w:p>
    <w:p w14:paraId="5A1DA60A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7. During a football match, a learner wants to send the ball into the opponent's goal. Which skill should the learner apply?</w:t>
      </w:r>
    </w:p>
    <w:p w14:paraId="3E77C19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Shooting</w:t>
      </w:r>
    </w:p>
    <w:p w14:paraId="134BD17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Trapping</w:t>
      </w:r>
    </w:p>
    <w:p w14:paraId="5EB0BBB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lastRenderedPageBreak/>
        <w:t>C. Dribbling</w:t>
      </w:r>
    </w:p>
    <w:p w14:paraId="3D1E5FB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Marking</w:t>
      </w:r>
    </w:p>
    <w:p w14:paraId="514B534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8. Arrange the following phases of a javelin throw in the correct order: i. Release; ii. Approach run; iii. Follow-through; iv. Withdrawal of javelin into throwing position.</w:t>
      </w:r>
    </w:p>
    <w:p w14:paraId="51C6125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ii, iv, i, iii</w:t>
      </w:r>
    </w:p>
    <w:p w14:paraId="36BBA8F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iv, ii, i, iii</w:t>
      </w:r>
    </w:p>
    <w:p w14:paraId="584DFF7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ii, i, iv, iii</w:t>
      </w:r>
    </w:p>
    <w:p w14:paraId="5A93B4AD" w14:textId="57553101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iii, ii, iv, i</w:t>
      </w:r>
    </w:p>
    <w:p w14:paraId="6F872D9B" w14:textId="737188ED" w:rsidR="00D85063" w:rsidRDefault="00000000">
      <w:pPr>
        <w:rPr>
          <w:rFonts w:ascii="Times New Roman" w:hAnsi="Times New Roman" w:cs="Times New Roman"/>
          <w:b/>
        </w:rPr>
      </w:pPr>
      <w:r w:rsidRPr="00367516">
        <w:rPr>
          <w:rFonts w:ascii="Times New Roman" w:hAnsi="Times New Roman" w:cs="Times New Roman"/>
          <w:b/>
        </w:rPr>
        <w:t>9. The handball player shown is controlling the ball close to the ground with one hand. Which skill is being demonstrated?</w:t>
      </w:r>
    </w:p>
    <w:p w14:paraId="1B60A8CB" w14:textId="4D8E5DB0" w:rsidR="00367516" w:rsidRPr="00367516" w:rsidRDefault="00367516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drawing>
          <wp:inline distT="0" distB="0" distL="0" distR="0" wp14:anchorId="69AD1163" wp14:editId="64BC3B9A">
            <wp:extent cx="3259455" cy="1848678"/>
            <wp:effectExtent l="0" t="0" r="0" b="0"/>
            <wp:docPr id="1396224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2248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71844" cy="185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D8E91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Catching</w:t>
      </w:r>
    </w:p>
    <w:p w14:paraId="478322D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Low dribbling</w:t>
      </w:r>
    </w:p>
    <w:p w14:paraId="0CDDA8D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Chest passing</w:t>
      </w:r>
    </w:p>
    <w:p w14:paraId="2EA231A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Jump shooting</w:t>
      </w:r>
    </w:p>
    <w:p w14:paraId="1F583B8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10. What is the main purpose of the handball skill shown in the previous question?</w:t>
      </w:r>
    </w:p>
    <w:p w14:paraId="16EF50D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To move with the ball while maintaining possession</w:t>
      </w:r>
    </w:p>
    <w:p w14:paraId="75FC98B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To stop an opponent from scoring directly</w:t>
      </w:r>
    </w:p>
    <w:p w14:paraId="767CDF61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To signal the end of the match</w:t>
      </w:r>
    </w:p>
    <w:p w14:paraId="2F92802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To replace the goalkeeper</w:t>
      </w:r>
    </w:p>
    <w:p w14:paraId="224B320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11. At an athletics meeting, which event is best described as a middle-distance race?</w:t>
      </w:r>
    </w:p>
    <w:p w14:paraId="39CA486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100 m</w:t>
      </w:r>
    </w:p>
    <w:p w14:paraId="20484A7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400 m</w:t>
      </w:r>
    </w:p>
    <w:p w14:paraId="105CC5A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800 m</w:t>
      </w:r>
    </w:p>
    <w:p w14:paraId="5216F05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5000 m</w:t>
      </w:r>
    </w:p>
    <w:p w14:paraId="550EB8D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12. Which action is a safe practice when participating in football?</w:t>
      </w:r>
    </w:p>
    <w:p w14:paraId="30D68A71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Wearing suitable sports shoes</w:t>
      </w:r>
    </w:p>
    <w:p w14:paraId="3189E59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Tackling an opponent from behind</w:t>
      </w:r>
    </w:p>
    <w:p w14:paraId="1238E7A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Continuing to play when seriously injured</w:t>
      </w:r>
    </w:p>
    <w:p w14:paraId="2C1CEFA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Playing without warming up</w:t>
      </w:r>
    </w:p>
    <w:p w14:paraId="6D22B3A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PART III: VISUAL ARTS</w:t>
      </w:r>
    </w:p>
    <w:p w14:paraId="79254BB9" w14:textId="78CE2DCA" w:rsidR="00D85063" w:rsidRDefault="00000000">
      <w:pPr>
        <w:rPr>
          <w:rFonts w:ascii="Times New Roman" w:hAnsi="Times New Roman" w:cs="Times New Roman"/>
          <w:b/>
        </w:rPr>
      </w:pPr>
      <w:r w:rsidRPr="00367516">
        <w:rPr>
          <w:rFonts w:ascii="Times New Roman" w:hAnsi="Times New Roman" w:cs="Times New Roman"/>
          <w:b/>
        </w:rPr>
        <w:t>13. A circular palette is divided into coloured segments for a learner working with paint. What is its main purpose?</w:t>
      </w:r>
    </w:p>
    <w:p w14:paraId="7664D2B1" w14:textId="70E757C0" w:rsidR="007203E2" w:rsidRPr="00367516" w:rsidRDefault="007203E2">
      <w:pPr>
        <w:rPr>
          <w:rFonts w:ascii="Times New Roman" w:hAnsi="Times New Roman" w:cs="Times New Roman"/>
        </w:rPr>
      </w:pPr>
      <w:r w:rsidRPr="007203E2">
        <w:rPr>
          <w:rFonts w:ascii="Times New Roman" w:hAnsi="Times New Roman" w:cs="Times New Roman"/>
        </w:rPr>
        <w:drawing>
          <wp:inline distT="0" distB="0" distL="0" distR="0" wp14:anchorId="761E4CCB" wp14:editId="699DDD05">
            <wp:extent cx="3013976" cy="1603513"/>
            <wp:effectExtent l="0" t="0" r="0" b="0"/>
            <wp:docPr id="134417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179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2434" cy="161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6ED8C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To measure the mass of paint</w:t>
      </w:r>
    </w:p>
    <w:p w14:paraId="1E63D8B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To help mix and compare colours</w:t>
      </w:r>
    </w:p>
    <w:p w14:paraId="777DE1E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To sharpen drawing tools</w:t>
      </w:r>
    </w:p>
    <w:p w14:paraId="3350840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To store finished paintings</w:t>
      </w:r>
    </w:p>
    <w:p w14:paraId="32E5FF6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14. A learner is designing a poster intended to create a cheerful and energetic mood. Which colour would be most appropriate?</w:t>
      </w:r>
    </w:p>
    <w:p w14:paraId="3C83B36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Yellow</w:t>
      </w:r>
    </w:p>
    <w:p w14:paraId="2385B3C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Black</w:t>
      </w:r>
    </w:p>
    <w:p w14:paraId="5B4FD3A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Grey</w:t>
      </w:r>
    </w:p>
    <w:p w14:paraId="20789EF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Violet</w:t>
      </w:r>
    </w:p>
    <w:p w14:paraId="4E78358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15. A learner is improvising crayons and completes these steps: i. Mix pigment with melted wax; ii. Cool the mixture; iii. Cut the crayons to size; iv. Pour the mixture into moulds. Which sequence is correct?</w:t>
      </w:r>
    </w:p>
    <w:p w14:paraId="74A9C81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i, ii, iv, iii</w:t>
      </w:r>
    </w:p>
    <w:p w14:paraId="306F057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lastRenderedPageBreak/>
        <w:t>B. i, iv, ii, iii</w:t>
      </w:r>
    </w:p>
    <w:p w14:paraId="2E313C5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iv, i, iii, ii</w:t>
      </w:r>
    </w:p>
    <w:p w14:paraId="31E4791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ii, i, iv, iii</w:t>
      </w:r>
    </w:p>
    <w:p w14:paraId="250777D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16. Why should learners discuss and comment constructively on artworks after completing a practical activity?</w:t>
      </w:r>
    </w:p>
    <w:p w14:paraId="2A8D94A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To appreciate, evaluate and learn from artworks</w:t>
      </w:r>
    </w:p>
    <w:p w14:paraId="148C95D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To prove that one learner is always better</w:t>
      </w:r>
    </w:p>
    <w:p w14:paraId="705C7A3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To prevent learners from improving their work</w:t>
      </w:r>
    </w:p>
    <w:p w14:paraId="26CA9E6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To avoid using art vocabulary</w:t>
      </w:r>
    </w:p>
    <w:p w14:paraId="6B74E660" w14:textId="138FF811" w:rsidR="00D85063" w:rsidRDefault="00000000">
      <w:pPr>
        <w:rPr>
          <w:rFonts w:ascii="Times New Roman" w:hAnsi="Times New Roman" w:cs="Times New Roman"/>
          <w:b/>
        </w:rPr>
      </w:pPr>
      <w:r w:rsidRPr="00367516">
        <w:rPr>
          <w:rFonts w:ascii="Times New Roman" w:hAnsi="Times New Roman" w:cs="Times New Roman"/>
          <w:b/>
        </w:rPr>
        <w:t>17. A learner has produced a bracelet by arranging small beads in a repeated pattern. Which technique is most clearly shown?</w:t>
      </w:r>
    </w:p>
    <w:p w14:paraId="451D69F1" w14:textId="3A85B544" w:rsidR="0016051F" w:rsidRPr="00367516" w:rsidRDefault="0016051F">
      <w:pPr>
        <w:rPr>
          <w:rFonts w:ascii="Times New Roman" w:hAnsi="Times New Roman" w:cs="Times New Roman"/>
        </w:rPr>
      </w:pPr>
      <w:r w:rsidRPr="0016051F">
        <w:rPr>
          <w:rFonts w:ascii="Times New Roman" w:hAnsi="Times New Roman" w:cs="Times New Roman"/>
        </w:rPr>
        <w:drawing>
          <wp:inline distT="0" distB="0" distL="0" distR="0" wp14:anchorId="3687B464" wp14:editId="5C8695A9">
            <wp:extent cx="3359150" cy="2146852"/>
            <wp:effectExtent l="0" t="0" r="0" b="6350"/>
            <wp:docPr id="91614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44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2140" cy="215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E99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Beading technique</w:t>
      </w:r>
    </w:p>
    <w:p w14:paraId="4A2BEAF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Weaving technique</w:t>
      </w:r>
    </w:p>
    <w:p w14:paraId="11E11C7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Coiling technique</w:t>
      </w:r>
    </w:p>
    <w:p w14:paraId="040D867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Casting technique</w:t>
      </w:r>
    </w:p>
    <w:p w14:paraId="15ECC53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18. A learner is making a collage from dried leaves, fabric pieces and coloured paper. Which base would provide the most suitable firm surface?</w:t>
      </w:r>
    </w:p>
    <w:p w14:paraId="3756D97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A piece of carton board</w:t>
      </w:r>
    </w:p>
    <w:p w14:paraId="19E0DE0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A thin sheet of tissue paper</w:t>
      </w:r>
    </w:p>
    <w:p w14:paraId="62B296CC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A piece of cotton wool</w:t>
      </w:r>
    </w:p>
    <w:p w14:paraId="784FEB4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A plastic ruler</w:t>
      </w:r>
    </w:p>
    <w:p w14:paraId="2D029E9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19. Wooden javelin-like implements are smoked during improvisation mainly to:</w:t>
      </w:r>
    </w:p>
    <w:p w14:paraId="588C15B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Protect the wood from pests and moisture</w:t>
      </w:r>
    </w:p>
    <w:p w14:paraId="1129490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Make the implement softer</w:t>
      </w:r>
    </w:p>
    <w:p w14:paraId="77E237B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Increase the weight with water</w:t>
      </w:r>
    </w:p>
    <w:p w14:paraId="3C80B34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Cover the wood with paint</w:t>
      </w:r>
    </w:p>
    <w:p w14:paraId="306AD3C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20. Which material would be most useful when assembling a simple flipbook animation?</w:t>
      </w:r>
    </w:p>
    <w:p w14:paraId="0D4A83F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A. Small sheets of paper</w:t>
      </w:r>
    </w:p>
    <w:p w14:paraId="7EB5169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B. A cooking pan</w:t>
      </w:r>
    </w:p>
    <w:p w14:paraId="043138E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C. A football net</w:t>
      </w:r>
    </w:p>
    <w:p w14:paraId="6F602A9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D. A metal bucket</w:t>
      </w:r>
    </w:p>
    <w:p w14:paraId="52AF5E8A" w14:textId="77777777" w:rsidR="0016051F" w:rsidRDefault="0016051F">
      <w:pPr>
        <w:rPr>
          <w:rFonts w:ascii="Times New Roman" w:hAnsi="Times New Roman" w:cs="Times New Roman"/>
        </w:rPr>
        <w:sectPr w:rsidR="0016051F" w:rsidSect="0016051F">
          <w:headerReference w:type="default" r:id="rId32"/>
          <w:headerReference w:type="first" r:id="rId33"/>
          <w:headerReference w:type="even" r:id="rId34"/>
          <w:footerReference w:type="default" r:id="rId35"/>
          <w:footerReference w:type="first" r:id="rId36"/>
          <w:footerReference w:type="even" r:id="rId37"/>
          <w:type w:val="continuous"/>
          <w:pgSz w:w="12240" w:h="15840"/>
          <w:pgMar w:top="792" w:right="936" w:bottom="720" w:left="936" w:header="720" w:footer="720" w:gutter="0"/>
          <w:cols w:num="2" w:space="720"/>
          <w:docGrid w:linePitch="360"/>
        </w:sectPr>
      </w:pPr>
    </w:p>
    <w:p w14:paraId="574FB42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br w:type="page"/>
      </w:r>
    </w:p>
    <w:p w14:paraId="27C03F5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lastRenderedPageBreak/>
        <w:t>SECTION B: STRUCTURED AND ANALYSIS QUESTIONS</w:t>
      </w:r>
    </w:p>
    <w:p w14:paraId="154A1B3C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PART I: PERFORMING ARTS</w:t>
      </w:r>
    </w:p>
    <w:p w14:paraId="57039C9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21. Grade 7 learners were discussing plot as an element of a story.</w:t>
      </w:r>
      <w:r w:rsidRPr="00367516">
        <w:rPr>
          <w:rFonts w:ascii="Times New Roman" w:hAnsi="Times New Roman" w:cs="Times New Roman"/>
          <w:b/>
        </w:rPr>
        <w:br/>
      </w:r>
      <w:r w:rsidRPr="00367516">
        <w:rPr>
          <w:rFonts w:ascii="Times New Roman" w:hAnsi="Times New Roman" w:cs="Times New Roman"/>
          <w:b/>
        </w:rPr>
        <w:br/>
        <w:t>(a) Define the term plot as used in a story. (2 marks)</w:t>
      </w:r>
    </w:p>
    <w:p w14:paraId="409B5E3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37A4C8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5D5D99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80A335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A5FE871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21. (b) Draw and label the main stages in the structure of plot in a story in the space provided below. (5 marks)</w:t>
      </w:r>
    </w:p>
    <w:p w14:paraId="2C65297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FF4A21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6FAD00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22. On the space provided below compose a 2-bar melody in 3/4 time on a treble staff using C major notes. (6 marks)</w:t>
      </w:r>
    </w:p>
    <w:p w14:paraId="7F0B728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7536C5D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51C17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PART II: SPORTS</w:t>
      </w:r>
    </w:p>
    <w:p w14:paraId="4878011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23. You have been asked to create a flipbook animation. Mention one theme that you would address. (1 mark)</w:t>
      </w:r>
    </w:p>
    <w:p w14:paraId="3ECFC4A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3B7EB9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1D61784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24. Name two trapping skills applied in a game of football. (2 marks)</w:t>
      </w:r>
    </w:p>
    <w:p w14:paraId="0D50C8A5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6F2E236E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8121A5A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25. You have been asked to create a team to play a football game. Identify two playing positions you would consider. (2 marks)</w:t>
      </w:r>
    </w:p>
    <w:p w14:paraId="4989D2E0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76BAF98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93C3A5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26. (a) What is coordination as applied in physical fitness? (2 marks)</w:t>
      </w:r>
    </w:p>
    <w:p w14:paraId="66976A41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9D43E7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E6D48ED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26. (b) List down three components of coordination. (2 marks)</w:t>
      </w:r>
    </w:p>
    <w:p w14:paraId="019382F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3131F0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9A5AAF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lastRenderedPageBreak/>
        <w:t>PART III: VISUAL ARTS</w:t>
      </w:r>
    </w:p>
    <w:p w14:paraId="733FCCFC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27. On the space provided below, draw a still-life composition and ensure you have achieved symmetrical balance in your drawing. (4 marks)</w:t>
      </w:r>
    </w:p>
    <w:p w14:paraId="71A7CE3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D9EF8C2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66BA1027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28. Name two tools used when improvising a javelin implement. (2 marks)</w:t>
      </w:r>
    </w:p>
    <w:p w14:paraId="0B0A94AB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FF61833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F0B1939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  <w:b/>
        </w:rPr>
        <w:t>29. List down two reasons why candle wax is used when improvising crayons. (2 marks)</w:t>
      </w:r>
    </w:p>
    <w:p w14:paraId="37D35821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1E8BB36" w14:textId="77777777" w:rsidR="00D85063" w:rsidRPr="00367516" w:rsidRDefault="00000000">
      <w:pPr>
        <w:rPr>
          <w:rFonts w:ascii="Times New Roman" w:hAnsi="Times New Roman" w:cs="Times New Roman"/>
        </w:rPr>
      </w:pPr>
      <w:r w:rsidRPr="00367516">
        <w:rPr>
          <w:rFonts w:ascii="Times New Roman" w:hAnsi="Times New Roman" w:cs="Times New Roman"/>
        </w:rPr>
        <w:t>________________________________________________________________________________</w:t>
      </w:r>
    </w:p>
    <w:sectPr w:rsidR="00D85063" w:rsidRPr="00367516" w:rsidSect="0016051F">
      <w:headerReference w:type="default" r:id="rId38"/>
      <w:headerReference w:type="first" r:id="rId39"/>
      <w:headerReference w:type="even" r:id="rId40"/>
      <w:footerReference w:type="default" r:id="rId41"/>
      <w:footerReference w:type="first" r:id="rId42"/>
      <w:footerReference w:type="even" r:id="rId43"/>
      <w:type w:val="continuous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9F46" w14:textId="77777777" w:rsidR="000F44BA" w:rsidRDefault="000F44BA">
      <w:pPr>
        <w:spacing w:after="0" w:line="240" w:lineRule="auto"/>
      </w:pPr>
      <w:r>
        <w:separator/>
      </w:r>
    </w:p>
  </w:endnote>
  <w:endnote w:type="continuationSeparator" w:id="0">
    <w:p w14:paraId="2232EB8E" w14:textId="77777777" w:rsidR="000F44BA" w:rsidRDefault="000F4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DD16" w14:textId="77777777" w:rsidR="00D85063" w:rsidRDefault="00000000">
    <w:pPr>
      <w:pStyle w:val="Footer"/>
      <w:jc w:val="center"/>
    </w:pPr>
    <w:r>
      <w:t xml:space="preserve">MF-CAS | CREATIVE ARTS AND SPORTS GRADE 7 | PAGE </w:t>
    </w:r>
    <w:r>
      <w:fldChar w:fldCharType="begin"/>
    </w:r>
    <w:r>
      <w:instrText>PAGE</w:instrText>
    </w:r>
    <w:r>
      <w:fldChar w:fldCharType="separate"/>
    </w:r>
    <w:r w:rsidR="00367516">
      <w:rPr>
        <w:noProof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1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1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1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03CE5" w14:textId="77777777" w:rsidR="000F44BA" w:rsidRDefault="000F44BA">
      <w:pPr>
        <w:spacing w:after="0" w:line="240" w:lineRule="auto"/>
      </w:pPr>
      <w:r>
        <w:separator/>
      </w:r>
    </w:p>
  </w:footnote>
  <w:footnote w:type="continuationSeparator" w:id="0">
    <w:p w14:paraId="389C8AC2" w14:textId="77777777" w:rsidR="000F44BA" w:rsidRDefault="000F4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2346828">
    <w:abstractNumId w:val="8"/>
  </w:num>
  <w:num w:numId="2" w16cid:durableId="1640259570">
    <w:abstractNumId w:val="6"/>
  </w:num>
  <w:num w:numId="3" w16cid:durableId="1093163630">
    <w:abstractNumId w:val="5"/>
  </w:num>
  <w:num w:numId="4" w16cid:durableId="695499394">
    <w:abstractNumId w:val="4"/>
  </w:num>
  <w:num w:numId="5" w16cid:durableId="2060745252">
    <w:abstractNumId w:val="7"/>
  </w:num>
  <w:num w:numId="6" w16cid:durableId="1429540916">
    <w:abstractNumId w:val="3"/>
  </w:num>
  <w:num w:numId="7" w16cid:durableId="305626252">
    <w:abstractNumId w:val="2"/>
  </w:num>
  <w:num w:numId="8" w16cid:durableId="1053777247">
    <w:abstractNumId w:val="1"/>
  </w:num>
  <w:num w:numId="9" w16cid:durableId="119172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4BA"/>
    <w:rsid w:val="0015074B"/>
    <w:rsid w:val="0016051F"/>
    <w:rsid w:val="0029639D"/>
    <w:rsid w:val="00326F90"/>
    <w:rsid w:val="00367516"/>
    <w:rsid w:val="004A5099"/>
    <w:rsid w:val="007203E2"/>
    <w:rsid w:val="00AA1D8D"/>
    <w:rsid w:val="00AA5919"/>
    <w:rsid w:val="00B47730"/>
    <w:rsid w:val="00CB0664"/>
    <w:rsid w:val="00D850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067D2"/>
  <w14:defaultImageDpi w14:val="300"/>
  <w15:docId w15:val="{79010648-65AA-4DCB-88CE-B49853AAD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header" Target="header3.xml"/><Relationship Id="rId18" Type="http://schemas.openxmlformats.org/officeDocument/2006/relationships/footer" Target="footer2.xml"/><Relationship Id="rId19" Type="http://schemas.openxmlformats.org/officeDocument/2006/relationships/footer" Target="footer3.xml"/><Relationship Id="rId20" Type="http://schemas.openxmlformats.org/officeDocument/2006/relationships/header" Target="header4.xml"/><Relationship Id="rId21" Type="http://schemas.openxmlformats.org/officeDocument/2006/relationships/header" Target="header5.xml"/><Relationship Id="rId22" Type="http://schemas.openxmlformats.org/officeDocument/2006/relationships/header" Target="header6.xml"/><Relationship Id="rId23" Type="http://schemas.openxmlformats.org/officeDocument/2006/relationships/footer" Target="footer4.xml"/><Relationship Id="rId24" Type="http://schemas.openxmlformats.org/officeDocument/2006/relationships/footer" Target="footer5.xml"/><Relationship Id="rId25" Type="http://schemas.openxmlformats.org/officeDocument/2006/relationships/footer" Target="footer6.xml"/><Relationship Id="rId26" Type="http://schemas.openxmlformats.org/officeDocument/2006/relationships/header" Target="header7.xml"/><Relationship Id="rId27" Type="http://schemas.openxmlformats.org/officeDocument/2006/relationships/header" Target="header8.xml"/><Relationship Id="rId28" Type="http://schemas.openxmlformats.org/officeDocument/2006/relationships/header" Target="header9.xml"/><Relationship Id="rId29" Type="http://schemas.openxmlformats.org/officeDocument/2006/relationships/footer" Target="footer7.xml"/><Relationship Id="rId30" Type="http://schemas.openxmlformats.org/officeDocument/2006/relationships/footer" Target="footer8.xml"/><Relationship Id="rId31" Type="http://schemas.openxmlformats.org/officeDocument/2006/relationships/footer" Target="footer9.xml"/><Relationship Id="rId32" Type="http://schemas.openxmlformats.org/officeDocument/2006/relationships/header" Target="header10.xml"/><Relationship Id="rId33" Type="http://schemas.openxmlformats.org/officeDocument/2006/relationships/header" Target="header11.xml"/><Relationship Id="rId34" Type="http://schemas.openxmlformats.org/officeDocument/2006/relationships/header" Target="header12.xml"/><Relationship Id="rId35" Type="http://schemas.openxmlformats.org/officeDocument/2006/relationships/footer" Target="footer10.xml"/><Relationship Id="rId36" Type="http://schemas.openxmlformats.org/officeDocument/2006/relationships/footer" Target="footer11.xml"/><Relationship Id="rId37" Type="http://schemas.openxmlformats.org/officeDocument/2006/relationships/footer" Target="footer12.xml"/><Relationship Id="rId38" Type="http://schemas.openxmlformats.org/officeDocument/2006/relationships/header" Target="header13.xml"/><Relationship Id="rId39" Type="http://schemas.openxmlformats.org/officeDocument/2006/relationships/header" Target="header14.xml"/><Relationship Id="rId40" Type="http://schemas.openxmlformats.org/officeDocument/2006/relationships/header" Target="header15.xml"/><Relationship Id="rId41" Type="http://schemas.openxmlformats.org/officeDocument/2006/relationships/footer" Target="footer13.xml"/><Relationship Id="rId42" Type="http://schemas.openxmlformats.org/officeDocument/2006/relationships/footer" Target="footer14.xml"/><Relationship Id="rId43" Type="http://schemas.openxmlformats.org/officeDocument/2006/relationships/footer" Target="foot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6</cp:revision>
  <dcterms:created xsi:type="dcterms:W3CDTF">2013-12-23T23:15:00Z</dcterms:created>
  <dcterms:modified xsi:type="dcterms:W3CDTF">2026-09-21T17:07:00Z</dcterms:modified>
  <cp:category/>
</cp:coreProperties>
</file>