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TERM 3 HOLIDAY ASSIGNMENT 2026</w:t>
      </w:r>
    </w:p>
    <w:p>
      <w:pPr>
        <w:jc w:val="center"/>
      </w:pPr>
      <w:r>
        <w:rPr>
          <w:b/>
          <w:sz w:val="26"/>
        </w:rPr>
        <w:t>FORM THREE — HISTORY PAPER 2</w:t>
      </w:r>
    </w:p>
    <w:p>
      <w:pPr>
        <w:jc w:val="center"/>
      </w:pPr>
      <w:r>
        <w:rPr>
          <w:b/>
          <w:sz w:val="22"/>
        </w:rPr>
        <w:t>COMPLETE MARKING SCHEME &amp; EXAMINER'S RUBRIC</w:t>
      </w:r>
    </w:p>
    <w:p>
      <w:r>
        <w:rPr>
          <w:b/>
        </w:rPr>
        <w:t xml:space="preserve">Source architecture: </w:t>
      </w:r>
      <w:r>
        <w:t>The supplied source is a Form 3 History Paper 2, 2 hours 30 minutes, with Section A (25 marks), Section B (45 marks; answer any three), and Section C (30 marks; answer any two). fileciteturn3file0L5-L15</w:t>
      </w:r>
    </w:p>
    <w:p>
      <w:r>
        <w:rPr>
          <w:b/>
        </w:rPr>
        <w:t xml:space="preserve">Marking codes: </w:t>
      </w:r>
      <w:r>
        <w:t>C = curriculum/content point; M = method/process where applicable; A = accuracy/final answer. For recall questions, use C unless a distinct accuracy mark is required.</w:t>
      </w:r>
    </w:p>
    <w:p>
      <w:pPr>
        <w:jc w:val="center"/>
      </w:pPr>
      <w:r>
        <w:rPr>
          <w:b/>
          <w:sz w:val="24"/>
        </w:rPr>
        <w:t>SECTION A — 25 MARKS</w:t>
      </w:r>
    </w:p>
    <w:p>
      <w:r>
        <w:rPr>
          <w:b/>
        </w:rPr>
        <w:t xml:space="preserve">1 [2] </w:t>
      </w:r>
      <w:r>
        <w:t>Any two: democratic government; monarchical government; republican government; dictatorship/authoritarian government; theocracy where treated as a form of government. 1 C each.</w:t>
      </w:r>
    </w:p>
    <w:p>
      <w:r>
        <w:rPr>
          <w:b/>
        </w:rPr>
        <w:t xml:space="preserve">2 [1] </w:t>
      </w:r>
      <w:r>
        <w:t>Any one accepted theory such as Evolution Theory or Creation Theory. 1 C.</w:t>
      </w:r>
    </w:p>
    <w:p>
      <w:r>
        <w:rPr>
          <w:b/>
        </w:rPr>
        <w:t xml:space="preserve">3 [2] </w:t>
      </w:r>
      <w:r>
        <w:t>Any two: Homo habilis; Homo erectus; Homo sapiens; Homo sapiens sapiens. 1 C each.</w:t>
      </w:r>
    </w:p>
    <w:p>
      <w:r>
        <w:rPr>
          <w:b/>
        </w:rPr>
        <w:t xml:space="preserve">4 [2] </w:t>
      </w:r>
      <w:r>
        <w:t>Any two: enclosure of land; crop rotation; improved farm machinery; selective breeding; consolidation of scattered holdings; improved fertilizers/farming methods. 1 C each.</w:t>
      </w:r>
    </w:p>
    <w:p>
      <w:r>
        <w:rPr>
          <w:b/>
        </w:rPr>
        <w:t xml:space="preserve">5 [2] </w:t>
      </w:r>
      <w:r>
        <w:t>Barter trade and currency/money trade. 1 C each.</w:t>
      </w:r>
    </w:p>
    <w:p>
      <w:r>
        <w:rPr>
          <w:b/>
        </w:rPr>
        <w:t xml:space="preserve">6 [2] </w:t>
      </w:r>
      <w:r>
        <w:t>Any two: broad padded feet; ability to survive long periods without water; ability to carry heavy loads; long legs reduce contact with hot sand; ability to feed on desert vegetation; closable nostrils/long eyelashes protect against sand. 1 C each.</w:t>
      </w:r>
    </w:p>
    <w:p>
      <w:r>
        <w:rPr>
          <w:b/>
        </w:rPr>
        <w:t xml:space="preserve">7 [2] </w:t>
      </w:r>
      <w:r>
        <w:t>Any two: layered broken stone construction; compacted surface; cambered surface for drainage; durable surface; graded road material. 1 C each.</w:t>
      </w:r>
    </w:p>
    <w:p>
      <w:r>
        <w:rPr>
          <w:b/>
        </w:rPr>
        <w:t xml:space="preserve">8 [1] </w:t>
      </w:r>
      <w:r>
        <w:t>Alexander Graham Bell. 1 C.</w:t>
      </w:r>
    </w:p>
    <w:p>
      <w:r>
        <w:rPr>
          <w:b/>
        </w:rPr>
        <w:t xml:space="preserve">9 [1] </w:t>
      </w:r>
      <w:r>
        <w:t>Any one: wood/firewood; wind; water; animal power; human muscle power. 1 C.</w:t>
      </w:r>
    </w:p>
    <w:p>
      <w:r>
        <w:rPr>
          <w:b/>
        </w:rPr>
        <w:t xml:space="preserve">10 [1] </w:t>
      </w:r>
      <w:r>
        <w:t>Wind is intermittent/unreliable because it does not blow continuously or at a constant speed. 1 C.</w:t>
      </w:r>
    </w:p>
    <w:p>
      <w:r>
        <w:rPr>
          <w:b/>
        </w:rPr>
        <w:t xml:space="preserve">11 [2] </w:t>
      </w:r>
      <w:r>
        <w:t>Diffusion theory; independent invention/indigenous development theory. 1 C each.</w:t>
      </w:r>
    </w:p>
    <w:p>
      <w:r>
        <w:rPr>
          <w:b/>
        </w:rPr>
        <w:t xml:space="preserve">12 [1] </w:t>
      </w:r>
      <w:r>
        <w:t>Portuguese conquest/attack and occupation of Kilwa disrupted its trade and political importance. 1 C.</w:t>
      </w:r>
    </w:p>
    <w:p>
      <w:r>
        <w:rPr>
          <w:b/>
        </w:rPr>
        <w:t xml:space="preserve">13 [1] </w:t>
      </w:r>
      <w:r>
        <w:t>The symbol of unity identified in the syllabus for the Shona. Award 1 C for the accepted term used in the taught syllabus.</w:t>
      </w:r>
    </w:p>
    <w:p>
      <w:r>
        <w:rPr>
          <w:b/>
        </w:rPr>
        <w:t xml:space="preserve">14 [2] </w:t>
      </w:r>
      <w:r>
        <w:t>Any two: conventions/customs; Acts of Parliament/statutes; judicial decisions/case law; common law; constitutional practices. 1 C each.</w:t>
      </w:r>
    </w:p>
    <w:p>
      <w:r>
        <w:rPr>
          <w:b/>
        </w:rPr>
        <w:t xml:space="preserve">15 [1] </w:t>
      </w:r>
      <w:r>
        <w:t>Any one: archaeological evidence; oral traditions; written records; Portuguese records; Arab/Swahili chronicles; travellers' accounts; monuments. 1 C.</w:t>
      </w:r>
    </w:p>
    <w:p>
      <w:r>
        <w:rPr>
          <w:b/>
        </w:rPr>
        <w:t xml:space="preserve">16 [2] </w:t>
      </w:r>
      <w:r>
        <w:t>Any two: administered emirates; collected taxes/tribute; maintained law and order; acted as political/religious leaders; mobilized forces; implemented colonial policies where applicable. 1 C each.</w:t>
      </w:r>
    </w:p>
    <w:p>
      <w:pPr>
        <w:jc w:val="center"/>
      </w:pPr>
      <w:r>
        <w:rPr>
          <w:b/>
          <w:sz w:val="24"/>
        </w:rPr>
        <w:t>SECTION B — 45 MARKS</w:t>
      </w:r>
    </w:p>
    <w:p>
      <w:r>
        <w:rPr>
          <w:b/>
        </w:rPr>
        <w:t xml:space="preserve">17(a) [5] </w:t>
      </w:r>
      <w:r>
        <w:t>Award one mark each for five appropriate stages preceding Homo erectus, following the syllabus sequence used by the school. Accept the taught sequence of early hominids leading to Homo erectus. Max 5.</w:t>
      </w:r>
    </w:p>
    <w:p>
      <w:r>
        <w:rPr>
          <w:b/>
        </w:rPr>
        <w:t xml:space="preserve">17(b) [10] </w:t>
      </w:r>
      <w:r>
        <w:t>Any five explained aspects: microlithic tools; improved hunting/fishing; food gathering; settlement or semi-sedentary life in some areas; pottery; weaving; burial practices; art/rock paintings; cave/rock shelter use; early domestication/cultivation in transitional communities; trade/exchange. 1 C + 1 development each.</w:t>
      </w:r>
    </w:p>
    <w:p>
      <w:r>
        <w:rPr>
          <w:b/>
        </w:rPr>
        <w:t xml:space="preserve">18(a) [3] </w:t>
      </w:r>
      <w:r>
        <w:t>Any three: mechanization may displace labour; excessive chemical use can pollute soil/water; mechanization can increase production costs; heavy machinery can compact soil; technology can widen inequalities between large and small farmers; intensive production can create environmental risks. 1 C each.</w:t>
      </w:r>
    </w:p>
    <w:p>
      <w:r>
        <w:rPr>
          <w:b/>
        </w:rPr>
        <w:t xml:space="preserve">18(b) [12] </w:t>
      </w:r>
      <w:r>
        <w:t>Any six explained factors: inadequate capital; shortage of skilled labour; poor infrastructure; small markets; political instability; dependence on imported manufactured goods; inadequate technology/research; unreliable energy; bureaucratic barriers; foreign competition; limited raw-material processing; high transport costs. 1 C + 1 explanation each.</w:t>
      </w:r>
    </w:p>
    <w:p>
      <w:r>
        <w:rPr>
          <w:b/>
        </w:rPr>
        <w:t xml:space="preserve">19(a) [5] </w:t>
      </w:r>
      <w:r>
        <w:t>Any five: missionary influence/treaties; military intervention; support for rival factions; forts/administrative stations; Buganda as a base for expansion; agreements with local leaders; collaborators; exploiting political divisions. 1 C each.</w:t>
      </w:r>
    </w:p>
    <w:p>
      <w:r>
        <w:rPr>
          <w:b/>
        </w:rPr>
        <w:t xml:space="preserve">19(b) [10] </w:t>
      </w:r>
      <w:r>
        <w:t>Any five explained benefits: protection from external enemies; access to firearms/modern goods; political advantage for the Kabaka/chiefs; expansion/confirmation of Buganda influence; education opportunities; transport/communication improvements; commercial opportunities; access to Christianity/Western education; administrative positions. 1 C + 1 explanation each.</w:t>
      </w:r>
    </w:p>
    <w:p>
      <w:r>
        <w:rPr>
          <w:b/>
        </w:rPr>
        <w:t xml:space="preserve">20(a) [3] </w:t>
      </w:r>
      <w:r>
        <w:t>Any three: Ghana became a model for self-government; encouraged nationalist movements; supported liberation movements; strengthened Pan-African diplomacy; increased confidence in ending colonial rule. 1 C each.</w:t>
      </w:r>
    </w:p>
    <w:p>
      <w:r>
        <w:rPr>
          <w:b/>
        </w:rPr>
        <w:t xml:space="preserve">20(b) [12] </w:t>
      </w:r>
      <w:r>
        <w:t>Any six explained activities: formation of nationalist organizations/parties; strikes and boycotts; protests; petitions; nationalist newspapers; international campaigns; trade-union activism; mass political mobilization; armed resistance in relevant phases; youth/women mobilization; support for liberation movements. 1 C + 1 explanation each.</w:t>
      </w:r>
    </w:p>
    <w:p>
      <w:pPr>
        <w:jc w:val="center"/>
      </w:pPr>
      <w:r>
        <w:rPr>
          <w:b/>
          <w:sz w:val="24"/>
        </w:rPr>
        <w:t>SECTION C — 30 MARKS</w:t>
      </w:r>
    </w:p>
    <w:p>
      <w:r>
        <w:rPr>
          <w:b/>
        </w:rPr>
        <w:t xml:space="preserve">21(a) [5] </w:t>
      </w:r>
      <w:r>
        <w:t>Any five: French citizenship; voting rights; representation; access to French education; use of French courts/law; exemption from some customary obligations; eligibility for certain public positions; greater civic rights under the assimilation system. 1 C each.</w:t>
      </w:r>
    </w:p>
    <w:p>
      <w:r>
        <w:rPr>
          <w:b/>
        </w:rPr>
        <w:t xml:space="preserve">21(b) [10] </w:t>
      </w:r>
      <w:r>
        <w:t>Any five explained reasons: assimilation threatened African cultural identity; citizenship involved difficult conditions/abandonment of customary status; benefited a small minority; limited access to French education; racial discrimination restricted equality; African attachment to traditional institutions; policy was administratively impractical; nationalism grew; French values conflicted with local customs; economic/social inequalities persisted. 1 C + 1 explanation each.</w:t>
      </w:r>
    </w:p>
    <w:p>
      <w:r>
        <w:rPr>
          <w:b/>
        </w:rPr>
        <w:t xml:space="preserve">22(a) [3] </w:t>
      </w:r>
      <w:r>
        <w:t>Any three: administration controlled directly by British officials; traditional rulers had limited/no independent authority; European officials made major decisions; taxation and law were centrally controlled; Europeans occupied key administrative posts. 1 C each.</w:t>
      </w:r>
    </w:p>
    <w:p>
      <w:r>
        <w:rPr>
          <w:b/>
        </w:rPr>
        <w:t xml:space="preserve">22(b) [12] </w:t>
      </w:r>
      <w:r>
        <w:t>Any six explained disadvantages: chiefs could become unpopular colonial agents; local rulers could abuse power; ethnic/regional divisions could be strengthened; African political participation remained limited; colonial interests took priority; resistance could arise where chiefs lacked legitimacy; customary institutions were manipulated; taxation/forced labour could be enforced through local authorities; created collaborationist elites; did not provide genuine self-government; uneven development; authoritarian rule could be reinforced. 1 C + 1 explanation each.</w:t>
      </w:r>
    </w:p>
    <w:p>
      <w:r>
        <w:rPr>
          <w:b/>
        </w:rPr>
        <w:t xml:space="preserve">23(a) [3] </w:t>
      </w:r>
      <w:r>
        <w:t>Any three: Lobengula granted Cecil Rhodes/BSAC mining rights in Matabeleland; agreed not to enter agreements with other foreign powers without British approval; received payment/goods for the concession; BSAC obtained extensive mineral exploitation rights; British representatives were allowed to operate in the territory. 1 C each.</w:t>
      </w:r>
    </w:p>
    <w:p>
      <w:r>
        <w:rPr>
          <w:b/>
        </w:rPr>
        <w:t xml:space="preserve">23(b) [12] </w:t>
      </w:r>
      <w:r>
        <w:t>Any six explained grievances: land alienation; loss of cattle/property; forced labour; taxation; seizure of mineral/land rights; interference with traditional rulers; undermining African authority; unfair settler treatment; restrictions on movement/occupation; cultural/missionary interference; harsh colonial administration; loss of political independence. 1 C + 1 explanation each.</w:t>
      </w:r>
    </w:p>
    <w:p>
      <w:pPr>
        <w:jc w:val="center"/>
      </w:pPr>
      <w:r>
        <w:rPr>
          <w:b/>
          <w:sz w:val="24"/>
        </w:rPr>
        <w:t>EXAMINER'S RUBRIC</w:t>
      </w:r>
    </w:p>
    <w:p>
      <w:r>
        <w:t>• For 'state/name/identify' items, award one mark per correct independent response up to the maximum.</w:t>
      </w:r>
    </w:p>
    <w:p>
      <w:r>
        <w:t>• For 'describe' and 'explain' questions, award the content mark for a valid point and the development mark for a relevant explanation, consequence, example or elaboration.</w:t>
      </w:r>
    </w:p>
    <w:p>
      <w:r>
        <w:t>• Accept equivalent historical terminology where the meaning is accurate and consistent with the Form 3 syllabus.</w:t>
      </w:r>
    </w:p>
    <w:p>
      <w:r>
        <w:t>• For evolutionary sequences, use the sequence taught in the school/source material; do not penalise accepted equivalent stage terminology.</w:t>
      </w:r>
    </w:p>
    <w:p>
      <w:r>
        <w:t>• Where more responses than required are supplied, mark the first required responses unless the candidate clearly cancels an answer.</w:t>
      </w:r>
    </w:p>
    <w:p>
      <w:r>
        <w:t>• For optional sections, count the best three complete questions in Section B and the best two complete questions in Section C.</w:t>
      </w:r>
    </w:p>
    <w:p>
      <w:r>
        <w:t>• Do not award duplicate ideas expressed in different wording as separate marks.</w:t>
      </w:r>
    </w:p>
    <w:p>
      <w:pPr>
        <w:jc w:val="center"/>
      </w:pPr>
      <w:r>
        <w:rPr>
          <w:b/>
          <w:sz w:val="22"/>
        </w:rPr>
        <w:t>END OF MARKING SCHEME</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8"/>
      </w:rPr>
      <w:t>kcserevision.com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