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TERM 3 HOLIDAY ASSIGNMENT 2026</w:t>
      </w:r>
    </w:p>
    <w:p>
      <w:pPr>
        <w:jc w:val="center"/>
      </w:pPr>
      <w:r>
        <w:rPr>
          <w:b/>
          <w:sz w:val="26"/>
        </w:rPr>
        <w:t>FORM THREE — GEOGRAPHY PAPER 1</w:t>
      </w:r>
    </w:p>
    <w:p>
      <w:pPr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structure used: </w:t>
      </w:r>
      <w:r>
        <w:t xml:space="preserve">The supplied paper has two sections, Section A (Questions 1–5, 25 marks) and Section B (Questions 6–10, 25 marks each, with Question 6 compulsory and any other two questions). The source also uses an artesian-basin diagram, a world fold-mountain map, and a Kenya vegetation map; Question 6 relies on a separate topographical map. </w:t>
      </w:r>
    </w:p>
    <w:p>
      <w:r>
        <w:rPr>
          <w:b/>
        </w:rPr>
        <w:t xml:space="preserve">General marking rule: </w:t>
      </w:r>
      <w:r>
        <w:t>Award marks only for relevant, correct geographical responses. Where a question asks for a stated number of points, do not award more than the stated maximum. Accept scientifically/geographically equivalent wording.</w:t>
      </w:r>
    </w:p>
    <w:p>
      <w:r>
        <w:rPr>
          <w:b/>
        </w:rPr>
        <w:t xml:space="preserve">Codes: </w:t>
      </w:r>
      <w:r>
        <w:t>M = method/formula/process mark; A = accuracy/correct final answer; C = curriculum concept/content point. Where a question is purely recall, C is normally used.</w:t>
      </w:r>
    </w:p>
    <w:p>
      <w:r>
        <w:rPr>
          <w:b/>
        </w:rPr>
        <w:t xml:space="preserve">Diagrams: </w:t>
      </w:r>
      <w:r>
        <w:t>For questions requiring diagrams, award process/content marks for correctly sequenced, relevant stages and label marks for accurate labels. A diagram should communicate the required geographical process even if artistic quality is basic.</w:t>
      </w:r>
    </w:p>
    <w:p>
      <w:pPr>
        <w:jc w:val="center"/>
      </w:pPr>
      <w:r>
        <w:rPr>
          <w:b/>
          <w:sz w:val="24"/>
        </w:rPr>
        <w:t>SECTION A — 25 MARKS</w:t>
      </w:r>
    </w:p>
    <w:p>
      <w:r>
        <w:rPr>
          <w:b/>
        </w:rPr>
        <w:t xml:space="preserve">1(a) [3 marks] </w:t>
      </w:r>
      <w:r>
        <w:t>Award 1 C mark each for any three: residual heat from the formation/accretion of the earth; heat released by radioactive decay of elements; heat from compression/pressure within the earth; heat produced by gravitational differentiation/sinking of dense materials; continued heat from earlier formation of the earth. Max 3.</w:t>
      </w:r>
    </w:p>
    <w:p>
      <w:r>
        <w:rPr>
          <w:b/>
        </w:rPr>
        <w:t xml:space="preserve">1(b) [2 marks] </w:t>
      </w:r>
      <w:r>
        <w:t>Any two: stratosphere; mesosphere. 1 C mark each.</w:t>
      </w:r>
    </w:p>
    <w:p>
      <w:r>
        <w:rPr>
          <w:b/>
        </w:rPr>
        <w:t xml:space="preserve">2(a) [2 marks] </w:t>
      </w:r>
      <w:r>
        <w:t>Weather is the condition/state of the atmosphere at a particular place and time (or over a short period), described using elements such as temperature, rainfall, wind, humidity and pressure. Award 1 C for atmospheric condition and 1 C for place/time specificity.</w:t>
      </w:r>
    </w:p>
    <w:p>
      <w:r>
        <w:rPr>
          <w:b/>
        </w:rPr>
        <w:t xml:space="preserve">2(b) [2 marks] </w:t>
      </w:r>
      <w:r>
        <w:t>Any two explained effects: winds transport moist air and may increase rainfall; winds can bring dry air and reduce rainfall; winds influence temperature by transporting warm/cold air; winds affect humidity/cloud development. 1 C each.</w:t>
      </w:r>
    </w:p>
    <w:p>
      <w:r>
        <w:rPr>
          <w:b/>
        </w:rPr>
        <w:t xml:space="preserve">3(a) [2 marks] </w:t>
      </w:r>
      <w:r>
        <w:t>Any two: convectional currents in the mantle; tectonic/plate movement; expansion and contraction caused by changes in temperature; gravitational forces associated with plate movement. 1 C each.</w:t>
      </w:r>
    </w:p>
    <w:p>
      <w:r>
        <w:rPr>
          <w:b/>
        </w:rPr>
        <w:t xml:space="preserve">3(b) [3 marks] </w:t>
      </w:r>
      <w:r>
        <w:t>Divergent/constructive; convergent/destructive; transform/conservative. 1 C each.</w:t>
      </w:r>
    </w:p>
    <w:p>
      <w:r>
        <w:rPr>
          <w:b/>
        </w:rPr>
        <w:t xml:space="preserve">4(a) [2 marks] </w:t>
      </w:r>
      <w:r>
        <w:t>Sea: a smaller body of saline water partly enclosed by land and usually connected to an ocean. Ocean: a much larger continuous body of saline water separating continents/covering a major part of the earth. Award 1 C for each correctly contrasted feature.</w:t>
      </w:r>
    </w:p>
    <w:p>
      <w:r>
        <w:rPr>
          <w:b/>
        </w:rPr>
        <w:t xml:space="preserve">4(b) [3 marks] </w:t>
      </w:r>
      <w:r>
        <w:t>Any three: weathering of rocks; river discharge/run-off carrying dissolved minerals; volcanic activity; hydrothermal vents; atmospheric deposition; decomposition of marine organisms. 1 C each.</w:t>
      </w:r>
    </w:p>
    <w:p>
      <w:r>
        <w:rPr>
          <w:b/>
        </w:rPr>
        <w:t xml:space="preserve">5(a) [3 marks] </w:t>
      </w:r>
      <w:r>
        <w:t>X — artesian borehole/spring/water outlet; Y — permeable water-bearing layer/aquifer; Z — impermeable layer (accept aquiclude/confining layer). 1 C each. Use the labels as shown on the generated diagram.</w:t>
      </w:r>
    </w:p>
    <w:p>
      <w:r>
        <w:rPr>
          <w:b/>
        </w:rPr>
        <w:t xml:space="preserve">5(b) [3 marks] </w:t>
      </w:r>
      <w:r>
        <w:t>Any three: limestone/soluble rocks dominate; underground drainage is common; numerous caves/caverns occur; sinkholes/dolines occur; disappearing streams/swallow holes occur; underground channels and springs are common; surface drainage is poorly developed. 1 C each.</w:t>
      </w:r>
    </w:p>
    <w:p>
      <w:pPr>
        <w:jc w:val="center"/>
      </w:pPr>
      <w:r>
        <w:rPr>
          <w:b/>
          <w:sz w:val="24"/>
        </w:rPr>
        <w:t>SECTION B — 25 MARKS EACH</w:t>
      </w:r>
    </w:p>
    <w:p>
      <w:r>
        <w:rPr>
          <w:b/>
        </w:rPr>
        <w:t xml:space="preserve">6(a)(i) [1 mark] </w:t>
      </w:r>
      <w:r>
        <w:t>Award A/C for the exact title printed on the supplied/generated topographical map.</w:t>
      </w:r>
    </w:p>
    <w:p>
      <w:r>
        <w:rPr>
          <w:b/>
        </w:rPr>
        <w:t xml:space="preserve">6(a)(ii) [2 marks] </w:t>
      </w:r>
      <w:r>
        <w:t>Award 1 M for correctly reading eastings first and 1 A for correctly reading northings and giving the complete six-figure reference. The expected reference is the one determined from the generated map grid for point 15/KE/38/082; award the full 2 only when the reference matches the plotted point.</w:t>
      </w:r>
    </w:p>
    <w:p>
      <w:r>
        <w:rPr>
          <w:b/>
        </w:rPr>
        <w:t xml:space="preserve">6(a)(iii) [3 marks] </w:t>
      </w:r>
      <w:r>
        <w:t>Any three human features actually shown in grid square 6472, e.g. school, church, road, footpath, settlement/buildings, bridge or market centre. 1 C each. Do not award features outside the square.</w:t>
      </w:r>
    </w:p>
    <w:p>
      <w:r>
        <w:rPr>
          <w:b/>
        </w:rPr>
        <w:t xml:space="preserve">6(b) [7 marks] </w:t>
      </w:r>
      <w:r>
        <w:t>Award 1 C each for seven valid drainage observations supported by the map. Accept: presence/absence and density of streams; main river direction; tributary pattern; drainage density; perennial/seasonal character where indicated; dendritic/other identifiable pattern; presence of waterfalls/rapids/swamps; drainage flowing toward a named/identifiable outlet; stream junctions. Credit accurate map evidence.</w:t>
      </w:r>
    </w:p>
    <w:p>
      <w:r>
        <w:rPr>
          <w:b/>
        </w:rPr>
        <w:t xml:space="preserve">6(c) [6 marks] </w:t>
      </w:r>
      <w:r>
        <w:t>Three economic activities × 2 marks each: 1 C for activity + 1 C for relevant map evidence. Examples may include crop farming/cultivation (cultivated land), livestock keeping (grazing land), trade (market/shops), transport (roads/bridge), fishing where mapped water resources support it, or forestry where woodland is shown.</w:t>
      </w:r>
    </w:p>
    <w:p>
      <w:r>
        <w:rPr>
          <w:b/>
        </w:rPr>
        <w:t xml:space="preserve">6(d) [6 marks] </w:t>
      </w:r>
      <w:r>
        <w:t>Three factors × 2 marks each: 1 C for factor + 1 C for explanation/evidence. Accept availability of grazing land; availability of water; suitable relief; presence of pasture/grassland; sparse settlement/large grazing spaces; suitable transport/markets. Evidence must refer to map features.</w:t>
      </w:r>
    </w:p>
    <w:p>
      <w:r>
        <w:rPr>
          <w:b/>
        </w:rPr>
        <w:t xml:space="preserve">7(a)(i) [2 marks] </w:t>
      </w:r>
      <w:r>
        <w:t>Faulting is fracturing of the earth's crust accompanied by displacement of blocks along a fault; folding is bending/warping of rock strata due mainly to compressional forces without breaking the strata. Award 1 C for each correct distinction.</w:t>
      </w:r>
    </w:p>
    <w:p>
      <w:r>
        <w:rPr>
          <w:b/>
        </w:rPr>
        <w:t xml:space="preserve">7(a)(ii) [5 marks] </w:t>
      </w:r>
      <w:r>
        <w:t>Any five: fault scarp; rift valley/graben; block mountain/horst; fault-block plateau; fault-guided valley; fault-line scarp; offset streams; fault steps. 1 C each.</w:t>
      </w:r>
    </w:p>
    <w:p>
      <w:r>
        <w:rPr>
          <w:b/>
        </w:rPr>
        <w:t xml:space="preserve">7(b)(i) [4 marks] </w:t>
      </w:r>
      <w:r>
        <w:t>W — Rocky Mountains; X — Alps; Y — Andes; Z — Ural Mountains. 1 C each.</w:t>
      </w:r>
    </w:p>
    <w:p>
      <w:r>
        <w:rPr>
          <w:b/>
        </w:rPr>
        <w:t xml:space="preserve">7(b)(ii) [6 marks] </w:t>
      </w:r>
      <w:r>
        <w:t>Award for a clear sequence: 1 C compression of thick sedimentary strata; 1 C strata buckle/fold; 1 C development of broad upfold/downfold structures; 1 C continued compression produces a large anticlinorium; 1 C adjacent broad synclinorium develops; 1 C correctly labelled sketch(es) showing anticlinorium and synclinorium. Accept equivalent well-labelled sequence.</w:t>
      </w:r>
    </w:p>
    <w:p>
      <w:r>
        <w:rPr>
          <w:b/>
        </w:rPr>
        <w:t xml:space="preserve">7(c) [8 marks] </w:t>
      </w:r>
      <w:r>
        <w:t>Four explained points × 2 marks: tourism/recreation; hydro-electric power from steep relief and rivers; forestry; mineral exploitation; agriculture on suitable slopes/valleys; grazing/pastoralism; water supply; transport/communication opportunities through passes; distinctive scenery supporting photography/research. 1 C + 1 explanation each.</w:t>
      </w:r>
    </w:p>
    <w:p>
      <w:r>
        <w:rPr>
          <w:b/>
        </w:rPr>
        <w:t xml:space="preserve">8(a) [3 marks] </w:t>
      </w:r>
      <w:r>
        <w:t>Any three: Atacama; Namib; Baja California desert; Peruvian/Sechura Desert. 1 C each.</w:t>
      </w:r>
    </w:p>
    <w:p>
      <w:r>
        <w:rPr>
          <w:b/>
        </w:rPr>
        <w:t xml:space="preserve">8(b)(i) [4 marks] </w:t>
      </w:r>
      <w:r>
        <w:t>Any four: mushroom/rock pedestal (not creditable because excluded); yardang; zeugen; deflation hollow; desert pavement; ventifact; rock varnish where treated as wind-related surface feature. 1 C each. Do not award rock pedestal.</w:t>
      </w:r>
    </w:p>
    <w:p>
      <w:r>
        <w:rPr>
          <w:b/>
        </w:rPr>
        <w:t xml:space="preserve">8(b)(ii) [7 marks] </w:t>
      </w:r>
      <w:r>
        <w:t>1 C: wind-blown sand causes abrasion; 1 C: abrasion is strongest near the ground; 1 C: lower part of isolated rock is undercut; 1 C: upper resistant rock remains wider; 1 C: continued undercutting produces a narrow neck; 1 C: a wider cap remains above; 1 C: correctly labelled sequence/sketch of pedestal. Accept equivalent sequence.</w:t>
      </w:r>
    </w:p>
    <w:p>
      <w:r>
        <w:rPr>
          <w:b/>
        </w:rPr>
        <w:t xml:space="preserve">8(c) [8 marks] </w:t>
      </w:r>
      <w:r>
        <w:t>Four factors × 2: wind speed; availability of loose dry particles; particle size/weight; surface roughness/vegetation cover; distance/length of fetch; atmospheric turbulence. 1 C + 1 explanation each.</w:t>
      </w:r>
    </w:p>
    <w:p>
      <w:r>
        <w:rPr>
          <w:b/>
        </w:rPr>
        <w:t xml:space="preserve">8(d) [3 marks] </w:t>
      </w:r>
      <w:r>
        <w:t>Any three: sand encroachment/burial of settlements or roads; reduced agricultural productivity; difficult transport; water scarcity; damage to infrastructure by sand; poor visibility/dust hazards; displacement of people/livestock. 1 C each.</w:t>
      </w:r>
    </w:p>
    <w:p>
      <w:r>
        <w:rPr>
          <w:b/>
        </w:rPr>
        <w:t xml:space="preserve">9(a)(i) [2 marks] </w:t>
      </w:r>
      <w:r>
        <w:t>Climate affects vegetation through temperature and amount/seasonality of rainfall, determining the types of plants able to survive. Award 2 C for a clear cause-effect explanation.</w:t>
      </w:r>
    </w:p>
    <w:p>
      <w:r>
        <w:rPr>
          <w:b/>
        </w:rPr>
        <w:t xml:space="preserve">9(a)(ii) [2 marks] </w:t>
      </w:r>
      <w:r>
        <w:t>Soil influences vegetation through fertility, depth, texture, drainage and moisture-holding capacity. Award 2 C for clear cause-effect explanation.</w:t>
      </w:r>
    </w:p>
    <w:p>
      <w:r>
        <w:rPr>
          <w:b/>
        </w:rPr>
        <w:t xml:space="preserve">9(b)(i) [3 marks] </w:t>
      </w:r>
      <w:r>
        <w:t>X — Savannah vegetation; Y — tropical/ montane forest vegetation; Z — semi-desert/desert vegetation. 1 C each, according to the labelled zones in the generated map.</w:t>
      </w:r>
    </w:p>
    <w:p>
      <w:r>
        <w:rPr>
          <w:b/>
        </w:rPr>
        <w:t xml:space="preserve">9(b)(ii) [2 marks] </w:t>
      </w:r>
      <w:r>
        <w:t>Any two: grazing/livestock keeping; wildlife habitat/tourism; fuelwood; building materials; medicinal plants; honey collection. 1 C each.</w:t>
      </w:r>
    </w:p>
    <w:p>
      <w:r>
        <w:rPr>
          <w:b/>
        </w:rPr>
        <w:t xml:space="preserve">9(b)(iii) [4 marks] </w:t>
      </w:r>
      <w:r>
        <w:t>Any four: trees/shrubs adapted to saline tidal conditions; stilt/prop roots; pneumatophores/aerial roots; evergreen leathery leaves; salt-excreting/salt-tolerant features; dense growth in intertidal muddy areas; seeds/propagules adapted to water dispersal. 1 C each.</w:t>
      </w:r>
    </w:p>
    <w:p>
      <w:r>
        <w:rPr>
          <w:b/>
        </w:rPr>
        <w:t xml:space="preserve">9(c) [6 marks] </w:t>
      </w:r>
      <w:r>
        <w:t>Three adaptations × 2: needle-like leaves reduce water loss; waxy cuticle reduces transpiration; conical shape sheds snow; flexible branches reduce snow load; evergreen leaves permit photosynthesis during favourable periods; shallow/spreading roots exploit available moisture. 1 C + 1 explanation each.</w:t>
      </w:r>
    </w:p>
    <w:p>
      <w:r>
        <w:rPr>
          <w:b/>
        </w:rPr>
        <w:t xml:space="preserve">9(d)(i) [3 marks] </w:t>
      </w:r>
      <w:r>
        <w:t>Any three relevant objectives: identify vegetation types; determine distribution; investigate factors influencing distribution; estimate density/abundance; examine human impact; identify uses; assess conservation issues. 1 C each.</w:t>
      </w:r>
    </w:p>
    <w:p>
      <w:r>
        <w:rPr>
          <w:b/>
        </w:rPr>
        <w:t xml:space="preserve">9(d)(ii) [3 marks] </w:t>
      </w:r>
      <w:r>
        <w:t>Any three: observe leaf, stem, root and canopy characteristics; use plant identification guides; classify by height/form; examine flower/fruit/leaf characteristics; use quadrats/transects to sample; record specimens/photographs and compare with reference material. 1 C each.</w:t>
      </w:r>
    </w:p>
    <w:p>
      <w:r>
        <w:rPr>
          <w:b/>
        </w:rPr>
        <w:t xml:space="preserve">10(a)(i) [2 marks] </w:t>
      </w:r>
      <w:r>
        <w:t>A lake is a body of water occupying a hollow/depression on the land surface and surrounded by land. Award 1 C for body of water and 1 C for depression/surrounded-by-land idea.</w:t>
      </w:r>
    </w:p>
    <w:p>
      <w:r>
        <w:rPr>
          <w:b/>
        </w:rPr>
        <w:t xml:space="preserve">10(a)(ii) [3 marks] </w:t>
      </w:r>
      <w:r>
        <w:t>Any three: faulting; volcanic activity; earth movements/warping; glacial erosion/deposition; river erosion/deposition; solution; landslides; deposition forming barriers. 1 C each.</w:t>
      </w:r>
    </w:p>
    <w:p>
      <w:r>
        <w:rPr>
          <w:b/>
        </w:rPr>
        <w:t xml:space="preserve">10(b) [6 marks] </w:t>
      </w:r>
      <w:r>
        <w:t>Award 1 C each for a coherent sequence describing formation of Lake Victoria: downwarping/tectonic depression between uplifted areas; development of a broad shallow basin; drainage/river waters accumulated in the depression; surrounding highlands/rivers supplied water; subsequent erosion/deposition modified basin margins; lake became a major inland water body. Accept equivalent syllabus-consistent descriptions.</w:t>
      </w:r>
    </w:p>
    <w:p>
      <w:r>
        <w:rPr>
          <w:b/>
        </w:rPr>
        <w:t xml:space="preserve">10(c) [6 marks] </w:t>
      </w:r>
      <w:r>
        <w:t>Three factors × 2: high evaporation in hot/dry climate concentrates salts; limited/absent outlet prevents dissolved salts leaving; rivers/groundwater introduce dissolved minerals; alkaline rocks/weathering supply salts; low rainfall reduces dilution. 1 C + 1 explanation each.</w:t>
      </w:r>
    </w:p>
    <w:p>
      <w:r>
        <w:rPr>
          <w:b/>
        </w:rPr>
        <w:t xml:space="preserve">10(d) [8 marks] </w:t>
      </w:r>
      <w:r>
        <w:t>Four explained effects × 2: water body moderates temperature; increases humidity; increases local/cloud formation; may increase rainfall downwind; reduces extreme daily/seasonal temperature range; lake breezes alter local wind conditions; evaporation supplies moisture; nearby areas may experience greater dew/fog. 1 C + 1 explanation each.</w:t>
      </w:r>
    </w:p>
    <w:p>
      <w:pPr>
        <w:jc w:val="center"/>
      </w:pPr>
      <w:r>
        <w:rPr>
          <w:b/>
          <w:sz w:val="24"/>
        </w:rPr>
        <w:t>EXAMINER'S RUBRIC FOR OPEN-ENDED RESPONSES</w:t>
      </w:r>
    </w:p>
    <w:p>
      <w:r>
        <w:t>• For 'explain' questions, a bare list earns the content mark only where appropriate; the second mark should be awarded for a valid cause-effect link or relevant explanation.</w:t>
      </w:r>
    </w:p>
    <w:p>
      <w:r>
        <w:t>• For 'describe' questions, reward accurate characteristics, spatial/sequence observations and process stages. Do not require identical wording.</w:t>
      </w:r>
    </w:p>
    <w:p>
      <w:r>
        <w:t>• For map-work questions, evidence must be traceable to the map. Do not award invented features or evidence not shown.</w:t>
      </w:r>
    </w:p>
    <w:p>
      <w:r>
        <w:t>• For diagrams, labels must point to the correct feature. Minor artistic imperfections should not be penalised where the geographical meaning is clear.</w:t>
      </w:r>
    </w:p>
    <w:p>
      <w:r>
        <w:t>• Where more than the required number of responses are given, mark the first responses in the order presented unless the candidate clearly cancels a response.</w:t>
      </w:r>
    </w:p>
    <w:p>
      <w:r>
        <w:t>• Equivalent terminology consistent with the Form 3 Geography syllabus should be accepted.</w:t>
      </w:r>
    </w:p>
    <w:p/>
    <w:p>
      <w:pPr>
        <w:jc w:val="center"/>
      </w:pPr>
      <w:r>
        <w:rPr>
          <w:b/>
        </w:rPr>
        <w:t>END OF MARKING SCHEME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