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TERM 3 HOLIDAY ASSIGNMENT 2026</w:t>
      </w:r>
    </w:p>
    <w:p>
      <w:pPr>
        <w:jc w:val="center"/>
      </w:pPr>
      <w:r>
        <w:rPr>
          <w:b/>
          <w:sz w:val="32"/>
        </w:rPr>
        <w:t>ENGLISH PAPER 1 (101/1)</w:t>
      </w:r>
    </w:p>
    <w:p>
      <w:pPr>
        <w:jc w:val="center"/>
      </w:pPr>
      <w:r>
        <w:rPr>
          <w:b/>
          <w:sz w:val="26"/>
        </w:rPr>
        <w:t>FORM 3</w:t>
      </w:r>
    </w:p>
    <w:p>
      <w:pPr>
        <w:jc w:val="center"/>
      </w:pPr>
      <w:r>
        <w:rPr>
          <w:b/>
          <w:sz w:val="24"/>
        </w:rPr>
        <w:t>COMPLETE MARKING SCHEME &amp; EXAMINER'S GUIDE</w:t>
      </w:r>
    </w:p>
    <w:p>
      <w:r>
        <w:rPr>
          <w:b/>
        </w:rPr>
        <w:t xml:space="preserve">Paper structure: </w:t>
      </w:r>
      <w:r>
        <w:t>Questions 1–9; total = 60 marks. All questions are compulsory.</w:t>
      </w:r>
    </w:p>
    <w:p>
      <w:pPr>
        <w:pStyle w:val="Heading1"/>
      </w:pPr>
      <w:r>
        <w:t>1. FUNCTIONAL WRITING — 20 MARKS</w:t>
      </w:r>
    </w:p>
    <w:p>
      <w:r>
        <w:t>Expected response: a formal application letter for the temporary customer-service assistant position at Kenya Power, correctly addressed to the Human Resource Manager.</w:t>
      </w:r>
    </w:p>
    <w:p>
      <w:pPr>
        <w:pStyle w:val="ListBullet"/>
      </w:pPr>
      <w:r>
        <w:t>Format — 5 marks: writer's address/date; recipient's address; salutation; appropriate subject/reference; complimentary close/signature.</w:t>
      </w:r>
    </w:p>
    <w:p>
      <w:pPr>
        <w:pStyle w:val="ListBullet"/>
      </w:pPr>
      <w:r>
        <w:t>Content — 9 marks: clear application for the advertised post; relevant qualifications; English and Kiswahili fluency; computer literacy; availability for the four-month period; suitable personal details/motivation; appropriate supporting information.</w:t>
      </w:r>
    </w:p>
    <w:p>
      <w:pPr>
        <w:pStyle w:val="ListBullet"/>
      </w:pPr>
      <w:r>
        <w:t>Expression — 6 marks: appropriate formal register, correct grammar, coherent organisation, suitable vocabulary, punctuation and spelling.</w:t>
      </w:r>
    </w:p>
    <w:p>
      <w:pPr>
        <w:pStyle w:val="Heading1"/>
      </w:pPr>
      <w:r>
        <w:t>2. CLOZE TEST — 10 MARKS</w:t>
      </w:r>
    </w:p>
    <w:p>
      <w:r>
        <w:t>1. have — 1 mark</w:t>
      </w:r>
    </w:p>
    <w:p>
      <w:r>
        <w:t>2. in — 1 mark</w:t>
      </w:r>
    </w:p>
    <w:p>
      <w:r>
        <w:t>3. by — 1 mark</w:t>
      </w:r>
    </w:p>
    <w:p>
      <w:r>
        <w:t>4. report — 1 mark</w:t>
      </w:r>
    </w:p>
    <w:p>
      <w:r>
        <w:t>5. which — 1 mark</w:t>
      </w:r>
    </w:p>
    <w:p>
      <w:r>
        <w:t>6. improved — 1 mark</w:t>
      </w:r>
    </w:p>
    <w:p>
      <w:r>
        <w:t>7. cause — 1 mark</w:t>
      </w:r>
    </w:p>
    <w:p>
      <w:r>
        <w:t>8. closely — 1 mark</w:t>
      </w:r>
    </w:p>
    <w:p>
      <w:r>
        <w:t>9. more — 1 mark</w:t>
      </w:r>
    </w:p>
    <w:p>
      <w:r>
        <w:t>10. be — 1 mark</w:t>
      </w:r>
    </w:p>
    <w:p>
      <w:r>
        <w:t>Accept another answer only where it is grammatically and contextually appropriate.</w:t>
      </w:r>
    </w:p>
    <w:p>
      <w:pPr>
        <w:pStyle w:val="Heading1"/>
      </w:pPr>
      <w:r>
        <w:t>3. ORAL SKILLS — 7 MARKS</w:t>
      </w:r>
    </w:p>
    <w:p>
      <w:r>
        <w:rPr>
          <w:rFonts w:ascii="Arial" w:hAnsi="Arial"/>
          <w:sz w:val="21"/>
        </w:rPr>
        <w:t>i) Rhyme scheme — 3 marks: ABAB in each stanza. Award 1 mark for each correctly identified stanza pattern across the three stanzas.</w:t>
      </w:r>
    </w:p>
    <w:p>
      <w:r>
        <w:t>ii) Performance — 2 marks: appropriate emphasis on key words, suitable pace/voice projection and expression that communicates perseverance/resilience. Award 1 mark for effective vocal emphasis and 1 mark for suitable expression/pace.</w:t>
      </w:r>
    </w:p>
    <w:p>
      <w:r>
        <w:t>iii) Tone — 2 marks: hopeful/encouraging/optimistic tone, expressed with suitable warmth and confidence. 1 mark for identifying the tone; 1 mark for suitable manner of delivery.</w:t>
      </w:r>
    </w:p>
    <w:p>
      <w:pPr>
        <w:pStyle w:val="Heading1"/>
      </w:pPr>
      <w:r>
        <w:t>4. ETIQUETTE IN CONVERSATION — 5 MARKS</w:t>
      </w:r>
    </w:p>
    <w:p>
      <w:r>
        <w:t>i) Lack of etiquette by shopkeeper — any three, 1 mark each:</w:t>
      </w:r>
    </w:p>
    <w:p>
      <w:pPr>
        <w:pStyle w:val="ListBullet"/>
      </w:pPr>
      <w:r>
        <w:t>Responding rudely to a polite request.</w:t>
      </w:r>
    </w:p>
    <w:p>
      <w:pPr>
        <w:pStyle w:val="ListBullet"/>
      </w:pPr>
      <w:r>
        <w:t>Ignoring the customer's request instead of listening attentively.</w:t>
      </w:r>
    </w:p>
    <w:p>
      <w:pPr>
        <w:pStyle w:val="ListBullet"/>
      </w:pPr>
      <w:r>
        <w:t>Using dismissive language such as telling the customer to go elsewhere.</w:t>
      </w:r>
    </w:p>
    <w:p>
      <w:pPr>
        <w:pStyle w:val="ListBullet"/>
      </w:pPr>
      <w:r>
        <w:t>Failing to apologise or show courtesy.</w:t>
      </w:r>
    </w:p>
    <w:p>
      <w:pPr>
        <w:pStyle w:val="ListBullet"/>
      </w:pPr>
      <w:r>
        <w:t>Speaking impatiently while the customer is seeking assistance.</w:t>
      </w:r>
    </w:p>
    <w:p>
      <w:r>
        <w:t>ii) Etiquette by customer — any two, 1 mark each:</w:t>
      </w:r>
    </w:p>
    <w:p>
      <w:pPr>
        <w:pStyle w:val="ListBullet"/>
      </w:pPr>
      <w:r>
        <w:t>Uses a polite greeting/request.</w:t>
      </w:r>
    </w:p>
    <w:p>
      <w:pPr>
        <w:pStyle w:val="ListBullet"/>
      </w:pPr>
      <w:r>
        <w:t>Repeats the request respectfully rather than becoming aggressive.</w:t>
      </w:r>
    </w:p>
    <w:p>
      <w:pPr>
        <w:pStyle w:val="ListBullet"/>
      </w:pPr>
      <w:r>
        <w:t>Shows consideration by apologising for any disturbance.</w:t>
      </w:r>
    </w:p>
    <w:p>
      <w:pPr>
        <w:pStyle w:val="ListBullet"/>
      </w:pPr>
      <w:r>
        <w:t>Maintains respectful language despite the shopkeeper's rudeness.</w:t>
      </w:r>
    </w:p>
    <w:p>
      <w:pPr>
        <w:pStyle w:val="Heading1"/>
      </w:pPr>
      <w:r>
        <w:t>5. STRESS — 4 MARKS</w:t>
      </w:r>
    </w:p>
    <w:p>
      <w:r>
        <w:t>My: emphasises that the speaker's brother, rather than another person's brother, travelled to the station. — 1 mark.</w:t>
      </w:r>
    </w:p>
    <w:p>
      <w:r>
        <w:t>Brother: emphasises that it was the speaker's brother, rather than another relative, who travelled. — 1 mark.</w:t>
      </w:r>
    </w:p>
    <w:p>
      <w:r>
        <w:t>Travelled: emphasises that the brother travelled rather than stayed, walked, or performed another action. — 1 mark.</w:t>
      </w:r>
    </w:p>
    <w:p>
      <w:r>
        <w:t>Station: emphasises that the destination was the station rather than another place. — 1 mark.</w:t>
      </w:r>
    </w:p>
    <w:p>
      <w:pPr>
        <w:pStyle w:val="Heading1"/>
      </w:pPr>
      <w:r>
        <w:t>6. INTONATION — 4 MARKS</w:t>
      </w:r>
    </w:p>
    <w:p>
      <w:r>
        <w:t>(1) Falling — 1 mark</w:t>
      </w:r>
    </w:p>
    <w:p>
      <w:r>
        <w:t>(2) Falling — 1 mark</w:t>
      </w:r>
    </w:p>
    <w:p>
      <w:r>
        <w:t>(3) Rising — 1 mark</w:t>
      </w:r>
    </w:p>
    <w:p>
      <w:r>
        <w:t>(4) Falling — 1 mark</w:t>
      </w:r>
    </w:p>
    <w:p>
      <w:pPr>
        <w:pStyle w:val="Heading1"/>
      </w:pPr>
      <w:r>
        <w:t>7. SILENT LETTERS — 3 MARKS</w:t>
      </w:r>
    </w:p>
    <w:p>
      <w:r>
        <w:t>Knife — k — 1 mark</w:t>
      </w:r>
    </w:p>
    <w:p>
      <w:r>
        <w:t>Psychology — p — 1 mark</w:t>
      </w:r>
    </w:p>
    <w:p>
      <w:r>
        <w:t>Whistle — t — 1 mark</w:t>
      </w:r>
    </w:p>
    <w:p>
      <w:pPr>
        <w:pStyle w:val="Heading1"/>
      </w:pPr>
      <w:r>
        <w:t>8. GROUP DISCUSSION — 5 MARKS</w:t>
      </w:r>
    </w:p>
    <w:p>
      <w:pPr>
        <w:pStyle w:val="ListBullet"/>
      </w:pPr>
      <w:r>
        <w:t>Set clear objectives or an agenda. — 1 mark.</w:t>
      </w:r>
    </w:p>
    <w:p>
      <w:pPr>
        <w:pStyle w:val="ListBullet"/>
      </w:pPr>
      <w:r>
        <w:t>Introduce the topic and explain the rules. — 1 mark.</w:t>
      </w:r>
    </w:p>
    <w:p>
      <w:pPr>
        <w:pStyle w:val="ListBullet"/>
      </w:pPr>
      <w:r>
        <w:t>Give all members an opportunity to contribute. — 1 mark.</w:t>
      </w:r>
    </w:p>
    <w:p>
      <w:pPr>
        <w:pStyle w:val="ListBullet"/>
      </w:pPr>
      <w:r>
        <w:t>Control interruptions, dominance and irrelevant contributions. — 1 mark.</w:t>
      </w:r>
    </w:p>
    <w:p>
      <w:pPr>
        <w:pStyle w:val="ListBullet"/>
      </w:pPr>
      <w:r>
        <w:t>Summarise key points and guide the group towards a conclusion. — 1 mark.</w:t>
      </w:r>
    </w:p>
    <w:p>
      <w:r>
        <w:t>Accept other relevant measures such as keeping time, maintaining order, encouraging shy members and recording agreed conclusions.</w:t>
      </w:r>
    </w:p>
    <w:p>
      <w:pPr>
        <w:pStyle w:val="Heading1"/>
      </w:pPr>
      <w:r>
        <w:t>9. HOMOPHONES — 2 MARKS</w:t>
      </w:r>
    </w:p>
    <w:p>
      <w:r>
        <w:t>i) Flour — flower</w:t>
      </w:r>
    </w:p>
    <w:p>
      <w:r>
        <w:t>ii) Sea — see</w:t>
      </w:r>
    </w:p>
    <w:p>
      <w:r>
        <w:t>iii) Son — sun</w:t>
      </w:r>
    </w:p>
    <w:p>
      <w:r>
        <w:t>iv) Right — write/wright/rite</w:t>
      </w:r>
    </w:p>
    <w:p>
      <w:r>
        <w:t>Award ½ mark for each correct homophone; total = 2 marks.</w:t>
      </w:r>
    </w:p>
    <w:p>
      <w:pPr>
        <w:pStyle w:val="Heading1"/>
      </w:pPr>
      <w:r>
        <w:t>GENERAL EXAMINER GUIDANCE</w:t>
      </w:r>
    </w:p>
    <w:p>
      <w:pPr>
        <w:pStyle w:val="ListBullet"/>
      </w:pPr>
      <w:r>
        <w:t>Accept equivalent correct responses where the intended language skill or communication principle is demonstrated.</w:t>
      </w:r>
    </w:p>
    <w:p>
      <w:pPr>
        <w:pStyle w:val="ListBullet"/>
      </w:pPr>
      <w:r>
        <w:t>Do not penalise minor spelling errors in answers where the assessed skill is not spelling, except where spelling changes the intended answer.</w:t>
      </w:r>
    </w:p>
    <w:p>
      <w:pPr>
        <w:pStyle w:val="ListBullet"/>
      </w:pPr>
      <w:r>
        <w:t>For functional writing, assess the candidate's overall ability to produce an appropriate formal application letter, not merely isolated points.</w:t>
      </w:r>
    </w:p>
    <w:p>
      <w:pPr>
        <w:pStyle w:val="ListBullet"/>
      </w:pPr>
      <w:r>
        <w:t>For oral skills, accept reasonable alternative descriptions where the candidate's response demonstrates correct understanding of the relevant performance feature.</w:t>
      </w:r>
    </w:p>
    <w:p>
      <w:pPr>
        <w:pStyle w:val="ListBullet"/>
      </w:pPr>
      <w:r>
        <w:t>Where a question specifies a number of responses, award only the required number in accordance with the marking policy.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