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sz w:val="28"/>
        </w:rPr>
        <w:t>TERM 3 HOLIDAY ASSIGNMENT 2026</w:t>
      </w:r>
    </w:p>
    <w:p>
      <w:pPr>
        <w:spacing w:after="40"/>
        <w:jc w:val="center"/>
      </w:pPr>
      <w:r>
        <w:rPr>
          <w:b/>
          <w:sz w:val="26"/>
        </w:rPr>
        <w:t>FORM THREE</w:t>
      </w:r>
    </w:p>
    <w:p>
      <w:pPr>
        <w:spacing w:after="40"/>
        <w:jc w:val="center"/>
      </w:pPr>
      <w:r>
        <w:rPr>
          <w:b/>
          <w:sz w:val="26"/>
        </w:rPr>
        <w:t>CHEMISTRY PAPER 1</w:t>
      </w:r>
    </w:p>
    <w:p>
      <w:pPr>
        <w:spacing w:after="120"/>
        <w:jc w:val="center"/>
      </w:pPr>
      <w:r>
        <w:rPr>
          <w:b/>
          <w:sz w:val="22"/>
        </w:rPr>
        <w:t>COMPLETE MARKING SCHEME &amp; EXAMINER'S RUBRIC</w:t>
      </w:r>
    </w:p>
    <w:p>
      <w:r>
        <w:rPr>
          <w:b/>
        </w:rPr>
        <w:t xml:space="preserve">Source basis: </w:t>
      </w:r>
      <w:r>
        <w:t>The supplied Form 3 Chemistry Paper 1 is a 2-hour End Term 3 paper with 26 compulsory questions carrying 80 marks. The source includes visual items for oxygen preparation, gas preparation, carbon allotropes, chromatography, a heating curve, a qualitative flow chart, pH values and the Frasch process. fileciteturn7file0L5-L26</w:t>
      </w:r>
    </w:p>
    <w:p>
      <w:pPr>
        <w:spacing w:after="60"/>
        <w:jc w:val="center"/>
      </w:pPr>
      <w:r>
        <w:rPr>
          <w:b/>
          <w:sz w:val="22"/>
        </w:rPr>
        <w:t>MARKING CODES</w:t>
      </w:r>
    </w:p>
    <w:p>
      <w:pPr>
        <w:spacing w:after="40"/>
      </w:pPr>
      <w:r>
        <w:t>• M = Method / formula / correct working mark.</w:t>
      </w:r>
    </w:p>
    <w:p>
      <w:pPr>
        <w:spacing w:after="40"/>
      </w:pPr>
      <w:r>
        <w:t>• A = Accuracy / final answer mark.</w:t>
      </w:r>
    </w:p>
    <w:p>
      <w:pPr>
        <w:spacing w:after="40"/>
      </w:pPr>
      <w:r>
        <w:t>• C = Curriculum point / concept mark.</w:t>
      </w:r>
    </w:p>
    <w:p>
      <w:pPr>
        <w:spacing w:after="40"/>
      </w:pPr>
      <w:r>
        <w:t>• For calculations, award method marks where the correct approach is shown even if an arithmetic error occurs.</w:t>
      </w:r>
    </w:p>
    <w:p>
      <w:pPr>
        <w:spacing w:after="40"/>
      </w:pPr>
      <w:r>
        <w:t>• Accept scientifically equivalent answers unless the question specifically requires a particular term, equation or notation.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D9EAF7"/>
          </w:tcPr>
          <w:p>
            <w:r/>
            <w:r>
              <w:rPr>
                <w:b/>
                <w:sz w:val="15"/>
              </w:rPr>
              <w:t>Question</w:t>
            </w:r>
          </w:p>
        </w:tc>
        <w:tc>
          <w:tcPr>
            <w:tcW w:type="dxa" w:w="2592"/>
            <w:shd w:fill="D9EAF7"/>
          </w:tcPr>
          <w:p>
            <w:r/>
            <w:r>
              <w:rPr>
                <w:b/>
                <w:sz w:val="15"/>
              </w:rPr>
              <w:t>Expected response / marking points</w:t>
            </w:r>
          </w:p>
        </w:tc>
        <w:tc>
          <w:tcPr>
            <w:tcW w:type="dxa" w:w="2592"/>
            <w:shd w:fill="D9EAF7"/>
          </w:tcPr>
          <w:p>
            <w:r/>
            <w:r>
              <w:rPr>
                <w:b/>
                <w:sz w:val="15"/>
              </w:rPr>
              <w:t>Code</w:t>
            </w:r>
          </w:p>
        </w:tc>
        <w:tc>
          <w:tcPr>
            <w:tcW w:type="dxa" w:w="2592"/>
            <w:shd w:fill="D9EAF7"/>
          </w:tcPr>
          <w:p>
            <w:r/>
            <w:r>
              <w:rPr>
                <w:b/>
                <w:sz w:val="15"/>
              </w:rPr>
              <w:t>Allocation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1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Hydrogen.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2(a)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Ca: 2,8,8,2. Mg: 2,8,2.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 each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2(b)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Calcium has one more occupied shell than magnesium; its outer electrons are farther from the nucleus and more shielded, so they are lost more easily.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 + 1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3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RAM = [(78.92×51.84)+(80.92×48.16)]/100 = 79.88.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M+A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 formula + 2 calculation/answer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4(a)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Manganese(IV) oxide, MnO₂.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4(b)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2H₂O₂ → 2H₂O + O₂, in presence of MnO₂ catalyst.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4(c)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Any two: medical oxygen; oxy-acetylene welding/cutting; steel manufacture; water treatment; rocket oxidizer; chemical manufacture.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 each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5(i)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Provide a large surface area for repeated condensation and vaporisation, improving separation.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5(ii)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Allows repeated vaporisation-condensation and separates liquids according to differences in boiling points.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5(b)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Any one: separation/purification of petroleum fractions; separation of liquid air; purification of alcohol mixtures; recovery of solvents.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6(a)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Ca + 2H₂O → Ca(OH)₂ + H₂.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6(b)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Any one valid industrial use of hydrogen: manufacture of ammonia; hydrogenation of vegetable oils; manufacture of methanol; reducing agent; fuel applications.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6(c)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Calcium hydroxide solution: limewater; mortar/plaster; neutralising acidic soils; water treatment.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7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Correct transfer of two electrons from Mg to O, giving Mg²⁺ and O²⁻ with complete outer shells; bond identified as ionic/electrovalent.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C×3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 + 1 + 1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8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Mass O = 0.360−0.288 = 0.072 g; moles M = 0.288/64 = 0.0045; moles O = 0.072/16 = 0.0045; ratio 1:1; formula MO.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M+A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4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9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X has 19 electrons: 2,8,8,1.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A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10(i)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Molar mass NaOH = 40; total moles = 20/40 = 0.50; in 25 cm³ = 0.50×25/500 = 0.025 mol.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M+A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2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10(ii)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2NaOH + H₂SO₄ → Na₂SO₄ + 2H₂O; moles H₂SO₄ = 0.025/2 = 0.0125 mol.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M+A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2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10(iii)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0.0125/0.0200 = 0.625 mol L⁻¹.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M+A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2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11(a)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A = graphite; B = diamond.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 each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11(b)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Any two: cutting/drilling tools; abrasives; jewellery; high-pressure windows; heat sinks.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 each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11(c)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Graphite; it has delocalised electrons that can move through its layers and conduct electricity.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 + 1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12(a)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+5.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A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12(b)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Group 15 (Group V).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A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13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Dissolve mixture; filter off insoluble PbCO₃; concentrate filtrate; crystallise sodium carbonate; filter/dry crystals.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C×3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 + 1 + 1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14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Any two: good thermal conductor; high melting point; malleable; corrosion resistant; lightweight; easily shaped.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 each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15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CaCO₃ + 2H⁺ → Ca²⁺ + CO₂ + H₂O.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2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16(a)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Monoclinic sulphur.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16(b)(i)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Dehydrating agent.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16(b)(ii)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Oxidising agent.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17(a)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Mass increases because copper combines with oxygen to form copper(II) oxide.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17(b)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Mass decreases because copper(II) nitrate decomposes and gaseous products escape.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18(a)(i)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Circle spots in M and N corresponding to the banned colouring reference/identical Rf position.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A×2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 each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18(a)(ii)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Correct solvent-front line above spots, labelled.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A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18(b)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Correct baseline below original spots, labelled.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A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19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0.40×0.025 = 0.010 mol Na₂CO₃; Na⁺ = 0.020 mol; number = 0.020×6.02×10²³ = 1.204×10²².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M×2+A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3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20(a)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Water molecules gain kinetic energy; average speed increases.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20(b)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X–Y.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A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20(c)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Heat supplied is used as latent heat to overcome intermolecular forces/change liquid to vapour rather than raise temperature.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21(a)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Solvay process.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21(b)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2NaHCO₃ → Na₂CO₃ + CO₂ + H₂O.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21(c)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Any one: manufacture of glass; detergents; water softening; sodium compounds.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22(a)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Lead(II) nitrate, Pb(NO₃)₂.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22(b)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PbO + 2HNO₃ → Pb(NO₃)₂ + H₂O.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23(i)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2.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A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23(ii)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9.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A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23(iii)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13.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A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23(iv)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5.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A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24(a)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Platinum-rhodium gauze.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24(b)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4NH₃ + 5O₂ → 4NO + 6H₂O, over Pt-Rh catalyst.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24(c)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Any two: nitrogen fertiliser; agricultural manure/fertiliser; explosive manufacture; fertiliser mixtures.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25(a)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Hydrated iron(III) oxide formed when iron reacts with oxygen and water/moisture.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25(b)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Accept two scientifically defensible benefits, such as protective patina for suitable metals/alloys or artistic/antique effects. Do not credit destructive effects of ordinary iron rusting.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 each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26(i)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Compressed air.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26(ii)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Sulphur has a relatively low melting point; superheated water supplies enough heat to melt it underground.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</w:t>
            </w:r>
          </w:p>
        </w:tc>
      </w:tr>
      <w:tr>
        <w:tc>
          <w:tcPr>
            <w:tcW w:type="dxa" w:w="2592"/>
          </w:tcPr>
          <w:p>
            <w:r/>
            <w:r>
              <w:rPr>
                <w:sz w:val="15"/>
              </w:rPr>
              <w:t>26(iii)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Any two: relatively low melting point; insoluble in water; molten sulphur flows; underground deposits accessible to the process.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C×2</w:t>
            </w:r>
          </w:p>
        </w:tc>
        <w:tc>
          <w:tcPr>
            <w:tcW w:type="dxa" w:w="2592"/>
          </w:tcPr>
          <w:p>
            <w:r/>
            <w:r>
              <w:rPr>
                <w:sz w:val="15"/>
              </w:rPr>
              <w:t>1 each</w:t>
            </w:r>
          </w:p>
        </w:tc>
      </w:tr>
    </w:tbl>
    <w:p/>
    <w:p>
      <w:pPr>
        <w:spacing w:after="60"/>
        <w:jc w:val="center"/>
      </w:pPr>
      <w:r>
        <w:rPr>
          <w:b/>
          <w:sz w:val="22"/>
        </w:rPr>
        <w:t>CALCULATION CHECKS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fill="D9EAF7"/>
          </w:tcPr>
          <w:p>
            <w:r/>
            <w:r>
              <w:rPr>
                <w:b/>
                <w:sz w:val="16"/>
              </w:rPr>
              <w:t>Question</w:t>
            </w:r>
          </w:p>
        </w:tc>
        <w:tc>
          <w:tcPr>
            <w:tcW w:type="dxa" w:w="3456"/>
            <w:shd w:fill="D9EAF7"/>
          </w:tcPr>
          <w:p>
            <w:r/>
            <w:r>
              <w:rPr>
                <w:b/>
                <w:sz w:val="16"/>
              </w:rPr>
              <w:t>Key working</w:t>
            </w:r>
          </w:p>
        </w:tc>
        <w:tc>
          <w:tcPr>
            <w:tcW w:type="dxa" w:w="3456"/>
            <w:shd w:fill="D9EAF7"/>
          </w:tcPr>
          <w:p>
            <w:r/>
            <w:r>
              <w:rPr>
                <w:b/>
                <w:sz w:val="16"/>
              </w:rPr>
              <w:t>Final answer</w:t>
            </w:r>
          </w:p>
        </w:tc>
      </w:tr>
      <w:tr>
        <w:tc>
          <w:tcPr>
            <w:tcW w:type="dxa" w:w="3456"/>
          </w:tcPr>
          <w:p>
            <w:r/>
            <w:r>
              <w:rPr>
                <w:sz w:val="16"/>
              </w:rPr>
              <w:t>3</w:t>
            </w:r>
          </w:p>
        </w:tc>
        <w:tc>
          <w:tcPr>
            <w:tcW w:type="dxa" w:w="3456"/>
          </w:tcPr>
          <w:p>
            <w:r/>
            <w:r>
              <w:rPr>
                <w:sz w:val="16"/>
              </w:rPr>
              <w:t>[(78.92×51.84)+(80.92×48.16)] ÷ 100</w:t>
            </w:r>
          </w:p>
        </w:tc>
        <w:tc>
          <w:tcPr>
            <w:tcW w:type="dxa" w:w="3456"/>
          </w:tcPr>
          <w:p>
            <w:r/>
            <w:r>
              <w:rPr>
                <w:sz w:val="16"/>
              </w:rPr>
              <w:t>79.88</w:t>
            </w:r>
          </w:p>
        </w:tc>
      </w:tr>
      <w:tr>
        <w:tc>
          <w:tcPr>
            <w:tcW w:type="dxa" w:w="3456"/>
          </w:tcPr>
          <w:p>
            <w:r/>
            <w:r>
              <w:rPr>
                <w:sz w:val="16"/>
              </w:rPr>
              <w:t>8</w:t>
            </w:r>
          </w:p>
        </w:tc>
        <w:tc>
          <w:tcPr>
            <w:tcW w:type="dxa" w:w="3456"/>
          </w:tcPr>
          <w:p>
            <w:r/>
            <w:r>
              <w:rPr>
                <w:sz w:val="16"/>
              </w:rPr>
              <w:t>0.288/64 = 0.0045 mol M; 0.072/16 = 0.0045 mol O</w:t>
            </w:r>
          </w:p>
        </w:tc>
        <w:tc>
          <w:tcPr>
            <w:tcW w:type="dxa" w:w="3456"/>
          </w:tcPr>
          <w:p>
            <w:r/>
            <w:r>
              <w:rPr>
                <w:sz w:val="16"/>
              </w:rPr>
              <w:t>MO</w:t>
            </w:r>
          </w:p>
        </w:tc>
      </w:tr>
      <w:tr>
        <w:tc>
          <w:tcPr>
            <w:tcW w:type="dxa" w:w="3456"/>
          </w:tcPr>
          <w:p>
            <w:r/>
            <w:r>
              <w:rPr>
                <w:sz w:val="16"/>
              </w:rPr>
              <w:t>10(i)</w:t>
            </w:r>
          </w:p>
        </w:tc>
        <w:tc>
          <w:tcPr>
            <w:tcW w:type="dxa" w:w="3456"/>
          </w:tcPr>
          <w:p>
            <w:r/>
            <w:r>
              <w:rPr>
                <w:sz w:val="16"/>
              </w:rPr>
              <w:t>20/40 = 0.50 mol; 0.50×25/500</w:t>
            </w:r>
          </w:p>
        </w:tc>
        <w:tc>
          <w:tcPr>
            <w:tcW w:type="dxa" w:w="3456"/>
          </w:tcPr>
          <w:p>
            <w:r/>
            <w:r>
              <w:rPr>
                <w:sz w:val="16"/>
              </w:rPr>
              <w:t>0.025 mol NaOH</w:t>
            </w:r>
          </w:p>
        </w:tc>
      </w:tr>
      <w:tr>
        <w:tc>
          <w:tcPr>
            <w:tcW w:type="dxa" w:w="3456"/>
          </w:tcPr>
          <w:p>
            <w:r/>
            <w:r>
              <w:rPr>
                <w:sz w:val="16"/>
              </w:rPr>
              <w:t>10(ii)</w:t>
            </w:r>
          </w:p>
        </w:tc>
        <w:tc>
          <w:tcPr>
            <w:tcW w:type="dxa" w:w="3456"/>
          </w:tcPr>
          <w:p>
            <w:r/>
            <w:r>
              <w:rPr>
                <w:sz w:val="16"/>
              </w:rPr>
              <w:t>0.025 ÷ 2</w:t>
            </w:r>
          </w:p>
        </w:tc>
        <w:tc>
          <w:tcPr>
            <w:tcW w:type="dxa" w:w="3456"/>
          </w:tcPr>
          <w:p>
            <w:r/>
            <w:r>
              <w:rPr>
                <w:sz w:val="16"/>
              </w:rPr>
              <w:t>0.0125 mol H₂SO₄</w:t>
            </w:r>
          </w:p>
        </w:tc>
      </w:tr>
      <w:tr>
        <w:tc>
          <w:tcPr>
            <w:tcW w:type="dxa" w:w="3456"/>
          </w:tcPr>
          <w:p>
            <w:r/>
            <w:r>
              <w:rPr>
                <w:sz w:val="16"/>
              </w:rPr>
              <w:t>10(iii)</w:t>
            </w:r>
          </w:p>
        </w:tc>
        <w:tc>
          <w:tcPr>
            <w:tcW w:type="dxa" w:w="3456"/>
          </w:tcPr>
          <w:p>
            <w:r/>
            <w:r>
              <w:rPr>
                <w:sz w:val="16"/>
              </w:rPr>
              <w:t>0.0125 ÷ 0.020</w:t>
            </w:r>
          </w:p>
        </w:tc>
        <w:tc>
          <w:tcPr>
            <w:tcW w:type="dxa" w:w="3456"/>
          </w:tcPr>
          <w:p>
            <w:r/>
            <w:r>
              <w:rPr>
                <w:sz w:val="16"/>
              </w:rPr>
              <w:t>0.625 mol L⁻¹</w:t>
            </w:r>
          </w:p>
        </w:tc>
      </w:tr>
      <w:tr>
        <w:tc>
          <w:tcPr>
            <w:tcW w:type="dxa" w:w="3456"/>
          </w:tcPr>
          <w:p>
            <w:r/>
            <w:r>
              <w:rPr>
                <w:sz w:val="16"/>
              </w:rPr>
              <w:t>19</w:t>
            </w:r>
          </w:p>
        </w:tc>
        <w:tc>
          <w:tcPr>
            <w:tcW w:type="dxa" w:w="3456"/>
          </w:tcPr>
          <w:p>
            <w:r/>
            <w:r>
              <w:rPr>
                <w:sz w:val="16"/>
              </w:rPr>
              <w:t>0.40×0.025 = 0.010 mol Na₂CO₃; ×2 = 0.020 mol Na⁺; ×6.02×10²³</w:t>
            </w:r>
          </w:p>
        </w:tc>
        <w:tc>
          <w:tcPr>
            <w:tcW w:type="dxa" w:w="3456"/>
          </w:tcPr>
          <w:p>
            <w:r/>
            <w:r>
              <w:rPr>
                <w:sz w:val="16"/>
              </w:rPr>
              <w:t>1.204×10²² ions</w:t>
            </w:r>
          </w:p>
        </w:tc>
      </w:tr>
    </w:tbl>
    <w:p/>
    <w:p>
      <w:r>
        <w:rPr>
          <w:b/>
        </w:rPr>
        <w:t xml:space="preserve">TOTAL: 80 MARKS. </w:t>
      </w:r>
      <w:r>
        <w:t>The parallel assessment retains the source's 26-question, 80-mark, 2-hour compulsory-paper architecture and the same major conceptual targets and visual-item count, while changing numerical values, examples, specimens and contexts. fileciteturn7file0L5-L26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  <w:sz w:val="18"/>
      </w:rPr>
      <w:t>kcserevision.com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5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