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B99" w:rsidRPr="00696FBA" w:rsidRDefault="00211B99" w:rsidP="00211B99">
      <w:pPr>
        <w:pStyle w:val="NormalWeb"/>
        <w:spacing w:before="0" w:after="0"/>
        <w:rPr>
          <w:rFonts w:ascii="Comic Sans MS" w:hAnsi="Comic Sans MS"/>
          <w:b/>
          <w:bCs/>
          <w:color w:val="000000"/>
          <w14:textFill>
            <w14:solidFill>
              <w14:srgbClr w14:val="000000">
                <w14:alpha w14:val="30000"/>
              </w14:srgbClr>
            </w14:solidFill>
          </w14:textFill>
        </w:rPr>
      </w:pPr>
      <w:r w:rsidRPr="00696FBA">
        <w:rPr>
          <w:rFonts w:ascii="Comic Sans MS" w:hAnsi="Comic Sans MS"/>
          <w:b/>
          <w:bCs/>
          <w:color w:val="000000"/>
          <w14:textFill>
            <w14:solidFill>
              <w14:srgbClr w14:val="000000">
                <w14:alpha w14:val="30000"/>
              </w14:srgbClr>
            </w14:solidFill>
          </w14:textFill>
        </w:rPr>
        <w:t>MARKING SCHEME</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 </w:t>
      </w:r>
      <w:r w:rsidRPr="00696FBA">
        <w:rPr>
          <w:rStyle w:val="Strong"/>
          <w:rFonts w:ascii="Comic Sans MS" w:hAnsi="Comic Sans MS"/>
          <w:color w:val="000000"/>
          <w14:textFill>
            <w14:solidFill>
              <w14:srgbClr w14:val="000000">
                <w14:alpha w14:val="30000"/>
              </w14:srgbClr>
            </w14:solidFill>
          </w14:textFill>
        </w:rPr>
        <w:t>Grade 9 Hindu Religious Education KJSEA 2026</w:t>
      </w:r>
    </w:p>
    <w:p w:rsidR="00211B99" w:rsidRPr="00696FBA" w:rsidRDefault="00211B99" w:rsidP="00211B99">
      <w:pPr>
        <w:pStyle w:val="Heading2"/>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SECTION A: (20 MARKS)</w:t>
      </w:r>
    </w:p>
    <w:tbl>
      <w:tblPr>
        <w:tblStyle w:val="TableGrid"/>
        <w:tblW w:w="0" w:type="auto"/>
        <w:tblLook w:val="04A0" w:firstRow="1" w:lastRow="0" w:firstColumn="1" w:lastColumn="0" w:noHBand="0" w:noVBand="1"/>
      </w:tblPr>
      <w:tblGrid>
        <w:gridCol w:w="538"/>
        <w:gridCol w:w="1048"/>
        <w:gridCol w:w="7990"/>
      </w:tblGrid>
      <w:tr w:rsidR="00211B99" w:rsidRPr="00696FBA" w:rsidTr="00C12458">
        <w:tc>
          <w:tcPr>
            <w:tcW w:w="0" w:type="auto"/>
            <w:hideMark/>
          </w:tcPr>
          <w:p w:rsidR="00211B99" w:rsidRPr="00696FBA" w:rsidRDefault="00211B99"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No</w:t>
            </w:r>
          </w:p>
        </w:tc>
        <w:tc>
          <w:tcPr>
            <w:tcW w:w="0" w:type="auto"/>
            <w:hideMark/>
          </w:tcPr>
          <w:p w:rsidR="00211B99" w:rsidRPr="00696FBA" w:rsidRDefault="00211B99"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Answer</w:t>
            </w:r>
          </w:p>
        </w:tc>
        <w:tc>
          <w:tcPr>
            <w:tcW w:w="0" w:type="auto"/>
            <w:hideMark/>
          </w:tcPr>
          <w:p w:rsidR="00211B99" w:rsidRPr="00696FBA" w:rsidRDefault="00211B99"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Explanation/Guide</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Guru Har Rai Ji helping Dara Shikoh demonstrates </w:t>
            </w:r>
            <w:r w:rsidRPr="00696FBA">
              <w:rPr>
                <w:rStyle w:val="Strong"/>
                <w:rFonts w:ascii="Comic Sans MS" w:hAnsi="Comic Sans MS"/>
                <w:color w:val="000000"/>
                <w:sz w:val="24"/>
                <w:szCs w:val="24"/>
                <w14:textFill>
                  <w14:solidFill>
                    <w14:srgbClr w14:val="000000">
                      <w14:alpha w14:val="30000"/>
                    </w14:srgbClr>
                  </w14:solidFill>
                </w14:textFill>
              </w:rPr>
              <w:t>compassion</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2</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Krishna protected the Pandavas, teaching </w:t>
            </w:r>
            <w:r w:rsidRPr="00696FBA">
              <w:rPr>
                <w:rStyle w:val="Strong"/>
                <w:rFonts w:ascii="Comic Sans MS" w:hAnsi="Comic Sans MS"/>
                <w:color w:val="000000"/>
                <w:sz w:val="24"/>
                <w:szCs w:val="24"/>
                <w14:textFill>
                  <w14:solidFill>
                    <w14:srgbClr w14:val="000000">
                      <w14:alpha w14:val="30000"/>
                    </w14:srgbClr>
                  </w14:solidFill>
                </w14:textFill>
              </w:rPr>
              <w:t>justice and righteousness</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3</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Buddha’s search was to understand the </w:t>
            </w:r>
            <w:r w:rsidRPr="00696FBA">
              <w:rPr>
                <w:rStyle w:val="Strong"/>
                <w:rFonts w:ascii="Comic Sans MS" w:hAnsi="Comic Sans MS"/>
                <w:color w:val="000000"/>
                <w:sz w:val="24"/>
                <w:szCs w:val="24"/>
                <w14:textFill>
                  <w14:solidFill>
                    <w14:srgbClr w14:val="000000">
                      <w14:alpha w14:val="30000"/>
                    </w14:srgbClr>
                  </w14:solidFill>
                </w14:textFill>
              </w:rPr>
              <w:t>cause of suffering (dukkha)</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4</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C</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Tirthankar Neminath refused to marry to show </w:t>
            </w:r>
            <w:r w:rsidRPr="00696FBA">
              <w:rPr>
                <w:rStyle w:val="Strong"/>
                <w:rFonts w:ascii="Comic Sans MS" w:hAnsi="Comic Sans MS"/>
                <w:color w:val="000000"/>
                <w:sz w:val="24"/>
                <w:szCs w:val="24"/>
                <w14:textFill>
                  <w14:solidFill>
                    <w14:srgbClr w14:val="000000">
                      <w14:alpha w14:val="30000"/>
                    </w14:srgbClr>
                  </w14:solidFill>
                </w14:textFill>
              </w:rPr>
              <w:t>compassion and non-violence</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5</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Guru Har Krishan Ji served the sick, showing </w:t>
            </w:r>
            <w:r w:rsidRPr="00696FBA">
              <w:rPr>
                <w:rStyle w:val="Strong"/>
                <w:rFonts w:ascii="Comic Sans MS" w:hAnsi="Comic Sans MS"/>
                <w:color w:val="000000"/>
                <w:sz w:val="24"/>
                <w:szCs w:val="24"/>
                <w14:textFill>
                  <w14:solidFill>
                    <w14:srgbClr w14:val="000000">
                      <w14:alpha w14:val="30000"/>
                    </w14:srgbClr>
                  </w14:solidFill>
                </w14:textFill>
              </w:rPr>
              <w:t>selfless service</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6</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Shanti Mantra promotes </w:t>
            </w:r>
            <w:r w:rsidRPr="00696FBA">
              <w:rPr>
                <w:rStyle w:val="Strong"/>
                <w:rFonts w:ascii="Comic Sans MS" w:hAnsi="Comic Sans MS"/>
                <w:color w:val="000000"/>
                <w:sz w:val="24"/>
                <w:szCs w:val="24"/>
                <w14:textFill>
                  <w14:solidFill>
                    <w14:srgbClr w14:val="000000">
                      <w14:alpha w14:val="30000"/>
                    </w14:srgbClr>
                  </w14:solidFill>
                </w14:textFill>
              </w:rPr>
              <w:t>peace and harmony</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7</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Mangala Sutta teaches happiness through </w:t>
            </w:r>
            <w:r w:rsidRPr="00696FBA">
              <w:rPr>
                <w:rStyle w:val="Strong"/>
                <w:rFonts w:ascii="Comic Sans MS" w:hAnsi="Comic Sans MS"/>
                <w:color w:val="000000"/>
                <w:sz w:val="24"/>
                <w:szCs w:val="24"/>
                <w14:textFill>
                  <w14:solidFill>
                    <w14:srgbClr w14:val="000000">
                      <w14:alpha w14:val="30000"/>
                    </w14:srgbClr>
                  </w14:solidFill>
                </w14:textFill>
              </w:rPr>
              <w:t>moral living and wisdom</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8</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Avoiding cheating due to Sat shows </w:t>
            </w:r>
            <w:r w:rsidRPr="00696FBA">
              <w:rPr>
                <w:rStyle w:val="Strong"/>
                <w:rFonts w:ascii="Comic Sans MS" w:hAnsi="Comic Sans MS"/>
                <w:color w:val="000000"/>
                <w:sz w:val="24"/>
                <w:szCs w:val="24"/>
                <w14:textFill>
                  <w14:solidFill>
                    <w14:srgbClr w14:val="000000">
                      <w14:alpha w14:val="30000"/>
                    </w14:srgbClr>
                  </w14:solidFill>
                </w14:textFill>
              </w:rPr>
              <w:t>truthfulness</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9</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Ahimsa encourages learners to </w:t>
            </w:r>
            <w:r w:rsidRPr="00696FBA">
              <w:rPr>
                <w:rStyle w:val="Strong"/>
                <w:rFonts w:ascii="Comic Sans MS" w:hAnsi="Comic Sans MS"/>
                <w:color w:val="000000"/>
                <w:sz w:val="24"/>
                <w:szCs w:val="24"/>
                <w14:textFill>
                  <w14:solidFill>
                    <w14:srgbClr w14:val="000000">
                      <w14:alpha w14:val="30000"/>
                    </w14:srgbClr>
                  </w14:solidFill>
                </w14:textFill>
              </w:rPr>
              <w:t>avoid harm to all living beings</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10</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Homage to Buddha before meditation is called </w:t>
            </w:r>
            <w:r w:rsidRPr="00696FBA">
              <w:rPr>
                <w:rStyle w:val="Strong"/>
                <w:rFonts w:ascii="Comic Sans MS" w:hAnsi="Comic Sans MS"/>
                <w:color w:val="000000"/>
                <w:sz w:val="24"/>
                <w:szCs w:val="24"/>
                <w14:textFill>
                  <w14:solidFill>
                    <w14:srgbClr w14:val="000000">
                      <w14:alpha w14:val="30000"/>
                    </w14:srgbClr>
                  </w14:solidFill>
                </w14:textFill>
              </w:rPr>
              <w:t>Buddha Vandana</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11</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C</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Taking refuge in Buddha, Dhamma, Sangha is called </w:t>
            </w:r>
            <w:r w:rsidRPr="00696FBA">
              <w:rPr>
                <w:rStyle w:val="Strong"/>
                <w:rFonts w:ascii="Comic Sans MS" w:hAnsi="Comic Sans MS"/>
                <w:color w:val="000000"/>
                <w:sz w:val="24"/>
                <w:szCs w:val="24"/>
                <w14:textFill>
                  <w14:solidFill>
                    <w14:srgbClr w14:val="000000">
                      <w14:alpha w14:val="30000"/>
                    </w14:srgbClr>
                  </w14:solidFill>
                </w14:textFill>
              </w:rPr>
              <w:t>Tisarana</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12</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Vesak commemorates </w:t>
            </w:r>
            <w:r w:rsidRPr="00696FBA">
              <w:rPr>
                <w:rStyle w:val="Strong"/>
                <w:rFonts w:ascii="Comic Sans MS" w:hAnsi="Comic Sans MS"/>
                <w:color w:val="000000"/>
                <w:sz w:val="24"/>
                <w:szCs w:val="24"/>
                <w14:textFill>
                  <w14:solidFill>
                    <w14:srgbClr w14:val="000000">
                      <w14:alpha w14:val="30000"/>
                    </w14:srgbClr>
                  </w14:solidFill>
                </w14:textFill>
              </w:rPr>
              <w:t>Buddha’s birth, enlightenment, and passing</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13</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Bhakti Yog emphasizes </w:t>
            </w:r>
            <w:r w:rsidRPr="00696FBA">
              <w:rPr>
                <w:rStyle w:val="Strong"/>
                <w:rFonts w:ascii="Comic Sans MS" w:hAnsi="Comic Sans MS"/>
                <w:color w:val="000000"/>
                <w:sz w:val="24"/>
                <w:szCs w:val="24"/>
                <w14:textFill>
                  <w14:solidFill>
                    <w14:srgbClr w14:val="000000">
                      <w14:alpha w14:val="30000"/>
                    </w14:srgbClr>
                  </w14:solidFill>
                </w14:textFill>
              </w:rPr>
              <w:t>devotion to the Divine</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14</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C</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Chanting mantras at home is </w:t>
            </w:r>
            <w:r w:rsidRPr="00696FBA">
              <w:rPr>
                <w:rStyle w:val="Strong"/>
                <w:rFonts w:ascii="Comic Sans MS" w:hAnsi="Comic Sans MS"/>
                <w:color w:val="000000"/>
                <w:sz w:val="24"/>
                <w:szCs w:val="24"/>
                <w14:textFill>
                  <w14:solidFill>
                    <w14:srgbClr w14:val="000000">
                      <w14:alpha w14:val="30000"/>
                    </w14:srgbClr>
                  </w14:solidFill>
                </w14:textFill>
              </w:rPr>
              <w:t>Personal Bhakti</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15</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C</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Naamkaran signifies </w:t>
            </w:r>
            <w:r w:rsidRPr="00696FBA">
              <w:rPr>
                <w:rStyle w:val="Strong"/>
                <w:rFonts w:ascii="Comic Sans MS" w:hAnsi="Comic Sans MS"/>
                <w:color w:val="000000"/>
                <w:sz w:val="24"/>
                <w:szCs w:val="24"/>
                <w14:textFill>
                  <w14:solidFill>
                    <w14:srgbClr w14:val="000000">
                      <w14:alpha w14:val="30000"/>
                    </w14:srgbClr>
                  </w14:solidFill>
                </w14:textFill>
              </w:rPr>
              <w:t>naming and identity</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16</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Tying the turban symbolizes </w:t>
            </w:r>
            <w:r w:rsidRPr="00696FBA">
              <w:rPr>
                <w:rStyle w:val="Strong"/>
                <w:rFonts w:ascii="Comic Sans MS" w:hAnsi="Comic Sans MS"/>
                <w:color w:val="000000"/>
                <w:sz w:val="24"/>
                <w:szCs w:val="24"/>
                <w14:textFill>
                  <w14:solidFill>
                    <w14:srgbClr w14:val="000000">
                      <w14:alpha w14:val="30000"/>
                    </w14:srgbClr>
                  </w14:solidFill>
                </w14:textFill>
              </w:rPr>
              <w:t>discipline and dignity</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17</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Karma Yog teaches learners to </w:t>
            </w:r>
            <w:r w:rsidRPr="00696FBA">
              <w:rPr>
                <w:rStyle w:val="Strong"/>
                <w:rFonts w:ascii="Comic Sans MS" w:hAnsi="Comic Sans MS"/>
                <w:color w:val="000000"/>
                <w:sz w:val="24"/>
                <w:szCs w:val="24"/>
                <w14:textFill>
                  <w14:solidFill>
                    <w14:srgbClr w14:val="000000">
                      <w14:alpha w14:val="30000"/>
                    </w14:srgbClr>
                  </w14:solidFill>
                </w14:textFill>
              </w:rPr>
              <w:t>perform duty selflessly</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18</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Noble Eightfold Path guides toward </w:t>
            </w:r>
            <w:r w:rsidRPr="00696FBA">
              <w:rPr>
                <w:rStyle w:val="Strong"/>
                <w:rFonts w:ascii="Comic Sans MS" w:hAnsi="Comic Sans MS"/>
                <w:color w:val="000000"/>
                <w:sz w:val="24"/>
                <w:szCs w:val="24"/>
                <w14:textFill>
                  <w14:solidFill>
                    <w14:srgbClr w14:val="000000">
                      <w14:alpha w14:val="30000"/>
                    </w14:srgbClr>
                  </w14:solidFill>
                </w14:textFill>
              </w:rPr>
              <w:t>liberation from suffering</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19</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Aarti and Parikrama demonstrate </w:t>
            </w:r>
            <w:r w:rsidRPr="00696FBA">
              <w:rPr>
                <w:rStyle w:val="Strong"/>
                <w:rFonts w:ascii="Comic Sans MS" w:hAnsi="Comic Sans MS"/>
                <w:color w:val="000000"/>
                <w:sz w:val="24"/>
                <w:szCs w:val="24"/>
                <w14:textFill>
                  <w14:solidFill>
                    <w14:srgbClr w14:val="000000">
                      <w14:alpha w14:val="30000"/>
                    </w14:srgbClr>
                  </w14:solidFill>
                </w14:textFill>
              </w:rPr>
              <w:t>respect and devotion</w:t>
            </w:r>
            <w:r w:rsidRPr="00696FBA">
              <w:rPr>
                <w:rFonts w:ascii="Comic Sans MS" w:hAnsi="Comic Sans MS"/>
                <w:color w:val="000000"/>
                <w:sz w:val="24"/>
                <w:szCs w:val="24"/>
                <w14:textFill>
                  <w14:solidFill>
                    <w14:srgbClr w14:val="000000">
                      <w14:alpha w14:val="30000"/>
                    </w14:srgbClr>
                  </w14:solidFill>
                </w14:textFill>
              </w:rPr>
              <w:t>.</w:t>
            </w:r>
          </w:p>
        </w:tc>
      </w:tr>
      <w:tr w:rsidR="00211B99" w:rsidRPr="00696FBA" w:rsidTr="00C12458">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20</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211B99" w:rsidRPr="00696FBA" w:rsidRDefault="00211B99"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Visiting animal shelters shows the Dharma principle of </w:t>
            </w:r>
            <w:r w:rsidRPr="00696FBA">
              <w:rPr>
                <w:rStyle w:val="Strong"/>
                <w:rFonts w:ascii="Comic Sans MS" w:hAnsi="Comic Sans MS"/>
                <w:color w:val="000000"/>
                <w:sz w:val="24"/>
                <w:szCs w:val="24"/>
                <w14:textFill>
                  <w14:solidFill>
                    <w14:srgbClr w14:val="000000">
                      <w14:alpha w14:val="30000"/>
                    </w14:srgbClr>
                  </w14:solidFill>
                </w14:textFill>
              </w:rPr>
              <w:t>Pranidaya (compassion)</w:t>
            </w:r>
            <w:r w:rsidRPr="00696FBA">
              <w:rPr>
                <w:rFonts w:ascii="Comic Sans MS" w:hAnsi="Comic Sans MS"/>
                <w:color w:val="000000"/>
                <w:sz w:val="24"/>
                <w:szCs w:val="24"/>
                <w14:textFill>
                  <w14:solidFill>
                    <w14:srgbClr w14:val="000000">
                      <w14:alpha w14:val="30000"/>
                    </w14:srgbClr>
                  </w14:solidFill>
                </w14:textFill>
              </w:rPr>
              <w:t>.</w:t>
            </w:r>
          </w:p>
        </w:tc>
      </w:tr>
    </w:tbl>
    <w:p w:rsidR="00211B99" w:rsidRPr="00696FBA" w:rsidRDefault="00211B99" w:rsidP="00211B99">
      <w:pPr>
        <w:pStyle w:val="Heading2"/>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SECTION B: STRUCTURED QUESTIONS (80 MARKS)</w:t>
      </w:r>
    </w:p>
    <w:p w:rsidR="00211B99" w:rsidRPr="00696FBA" w:rsidRDefault="00211B99" w:rsidP="00211B99">
      <w:pPr>
        <w:pStyle w:val="Heading3"/>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21. Guru Har Rai Ji &amp; Dara Shikoh</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a) Story:</w:t>
      </w:r>
    </w:p>
    <w:p w:rsidR="00211B99" w:rsidRPr="00696FBA" w:rsidRDefault="00211B99" w:rsidP="00211B99">
      <w:pPr>
        <w:pStyle w:val="NormalWeb"/>
        <w:numPr>
          <w:ilvl w:val="0"/>
          <w:numId w:val="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Guru Har Rai Ji helped Dara Shikoh when he was in danger.</w:t>
      </w:r>
    </w:p>
    <w:p w:rsidR="00211B99" w:rsidRPr="00696FBA" w:rsidRDefault="00211B99" w:rsidP="00211B99">
      <w:pPr>
        <w:pStyle w:val="NormalWeb"/>
        <w:numPr>
          <w:ilvl w:val="0"/>
          <w:numId w:val="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He offered guidance, protection, and spiritual support.</w:t>
      </w:r>
    </w:p>
    <w:p w:rsidR="00211B99" w:rsidRPr="00696FBA" w:rsidRDefault="00211B99" w:rsidP="00211B99">
      <w:pPr>
        <w:pStyle w:val="NormalWeb"/>
        <w:numPr>
          <w:ilvl w:val="0"/>
          <w:numId w:val="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Their friendship showed mutual respect and learning.</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b) Values:</w:t>
      </w:r>
    </w:p>
    <w:p w:rsidR="00211B99" w:rsidRPr="00696FBA" w:rsidRDefault="00211B99" w:rsidP="00211B99">
      <w:pPr>
        <w:pStyle w:val="NormalWeb"/>
        <w:numPr>
          <w:ilvl w:val="0"/>
          <w:numId w:val="2"/>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lastRenderedPageBreak/>
        <w:t>Compassion, kindness, understanding, generosity, empathy, service, selflessness, patience, humility, respect, cooperation, forgiveness, tolerance, honesty, moral courage.</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c) Practice in school:</w:t>
      </w:r>
    </w:p>
    <w:p w:rsidR="00211B99" w:rsidRPr="00696FBA" w:rsidRDefault="00211B99" w:rsidP="00211B99">
      <w:pPr>
        <w:pStyle w:val="NormalWeb"/>
        <w:numPr>
          <w:ilvl w:val="0"/>
          <w:numId w:val="3"/>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Help classmates in need, show kindness, avoid bullying, assist the weak, volunteer for school activities, share resources, listen respectfully, encourage others, speak truthfully, respect diversity.</w:t>
      </w:r>
    </w:p>
    <w:p w:rsidR="00211B99" w:rsidRPr="00696FBA" w:rsidRDefault="00211B99" w:rsidP="00211B99">
      <w:pPr>
        <w:pStyle w:val="NormalWeb"/>
        <w:spacing w:before="0" w:after="0"/>
        <w:rPr>
          <w:rStyle w:val="Strong"/>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d) Importance of relationships among Enlightened Beings:</w:t>
      </w:r>
    </w:p>
    <w:p w:rsidR="00211B99" w:rsidRPr="00696FBA" w:rsidRDefault="00211B99" w:rsidP="00211B99">
      <w:pPr>
        <w:pStyle w:val="NormalWeb"/>
        <w:numPr>
          <w:ilvl w:val="0"/>
          <w:numId w:val="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Promotes harmony, spiritual growth, cooperation, moral guidance, ethical behavior, peaceful society, knowledge sharing, role modeling, mutual respect, collective wisdom.</w:t>
      </w:r>
    </w:p>
    <w:p w:rsidR="00211B99" w:rsidRPr="00696FBA" w:rsidRDefault="00211B99" w:rsidP="00211B99">
      <w:pPr>
        <w:pStyle w:val="Heading3"/>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22. Krishna &amp; Pandavas</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a) Event description:</w:t>
      </w:r>
    </w:p>
    <w:p w:rsidR="00211B99" w:rsidRPr="00696FBA" w:rsidRDefault="00211B99" w:rsidP="00211B99">
      <w:pPr>
        <w:pStyle w:val="NormalWeb"/>
        <w:numPr>
          <w:ilvl w:val="0"/>
          <w:numId w:val="5"/>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Pandavas were threatened in exile.</w:t>
      </w:r>
    </w:p>
    <w:p w:rsidR="00211B99" w:rsidRPr="00696FBA" w:rsidRDefault="00211B99" w:rsidP="00211B99">
      <w:pPr>
        <w:pStyle w:val="NormalWeb"/>
        <w:numPr>
          <w:ilvl w:val="0"/>
          <w:numId w:val="5"/>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Krishna intervened to protect their honour and safety.</w:t>
      </w:r>
    </w:p>
    <w:p w:rsidR="00211B99" w:rsidRPr="00696FBA" w:rsidRDefault="00211B99" w:rsidP="00211B99">
      <w:pPr>
        <w:pStyle w:val="NormalWeb"/>
        <w:numPr>
          <w:ilvl w:val="0"/>
          <w:numId w:val="5"/>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He used wisdom and strategy to prevent harm from enemies.</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b) Moral lessons:</w:t>
      </w:r>
    </w:p>
    <w:p w:rsidR="00211B99" w:rsidRPr="00696FBA" w:rsidRDefault="00211B99" w:rsidP="00211B99">
      <w:pPr>
        <w:pStyle w:val="NormalWeb"/>
        <w:numPr>
          <w:ilvl w:val="0"/>
          <w:numId w:val="6"/>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Uphold justice, protect the weak, courage, righteousness, loyalty, wisdom, fearlessness, devotion to dharma, strategic thinking, selflessness.</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c) Daily life application:</w:t>
      </w:r>
    </w:p>
    <w:p w:rsidR="00211B99" w:rsidRPr="00696FBA" w:rsidRDefault="00211B99" w:rsidP="00211B99">
      <w:pPr>
        <w:pStyle w:val="NormalWeb"/>
        <w:numPr>
          <w:ilvl w:val="0"/>
          <w:numId w:val="7"/>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Stand up against bullying, defend truth, help friends in difficulty, avoid injustice, respect others’ rights, promote fairness, act courageously, make ethical choices, volunteer in community, mentor younger students.</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d) Strengthen faith in Paramatma:</w:t>
      </w:r>
    </w:p>
    <w:p w:rsidR="00211B99" w:rsidRPr="00696FBA" w:rsidRDefault="00211B99" w:rsidP="00211B99">
      <w:pPr>
        <w:pStyle w:val="NormalWeb"/>
        <w:numPr>
          <w:ilvl w:val="0"/>
          <w:numId w:val="8"/>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lastRenderedPageBreak/>
        <w:t>Trust divine guidance, believe in higher wisdom, see God’s role in protection, practice dharma, develop devotion, cultivate inner peace, act righteously, understand karma, follow moral principles, strengthen spiritual connection.</w:t>
      </w:r>
    </w:p>
    <w:p w:rsidR="00211B99" w:rsidRPr="00696FBA" w:rsidRDefault="00211B99" w:rsidP="00211B99">
      <w:pPr>
        <w:pStyle w:val="Heading3"/>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23. Buddha’s search for truth</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a) Key events:</w:t>
      </w:r>
    </w:p>
    <w:p w:rsidR="00211B99" w:rsidRPr="00696FBA" w:rsidRDefault="00211B99" w:rsidP="00211B99">
      <w:pPr>
        <w:pStyle w:val="NormalWeb"/>
        <w:numPr>
          <w:ilvl w:val="0"/>
          <w:numId w:val="9"/>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Siddhartha leaves palace, seeks understanding of suffering.</w:t>
      </w:r>
    </w:p>
    <w:p w:rsidR="00211B99" w:rsidRPr="00696FBA" w:rsidRDefault="00211B99" w:rsidP="00211B99">
      <w:pPr>
        <w:pStyle w:val="NormalWeb"/>
        <w:numPr>
          <w:ilvl w:val="0"/>
          <w:numId w:val="9"/>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Practices asceticism and meditation.</w:t>
      </w:r>
    </w:p>
    <w:p w:rsidR="00211B99" w:rsidRPr="00696FBA" w:rsidRDefault="00211B99" w:rsidP="00211B99">
      <w:pPr>
        <w:pStyle w:val="NormalWeb"/>
        <w:numPr>
          <w:ilvl w:val="0"/>
          <w:numId w:val="9"/>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Achieves enlightenment under Bodhi tree.</w:t>
      </w:r>
    </w:p>
    <w:p w:rsidR="00211B99" w:rsidRPr="00696FBA" w:rsidRDefault="00211B99" w:rsidP="00211B99">
      <w:pPr>
        <w:pStyle w:val="NormalWeb"/>
        <w:numPr>
          <w:ilvl w:val="0"/>
          <w:numId w:val="9"/>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Teaches Four Noble Truths and Eightfold Path.</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b) Causes of suffering:</w:t>
      </w:r>
    </w:p>
    <w:p w:rsidR="00211B99" w:rsidRPr="00696FBA" w:rsidRDefault="00211B99" w:rsidP="00211B99">
      <w:pPr>
        <w:pStyle w:val="NormalWeb"/>
        <w:numPr>
          <w:ilvl w:val="0"/>
          <w:numId w:val="10"/>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Desire/attachment, ignorance, hatred, greed, ego, craving, fear, injustice, loss, ill-health, death, inequality, envy, anger, material obsession.</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c) Behaviour improvement:</w:t>
      </w:r>
    </w:p>
    <w:p w:rsidR="00211B99" w:rsidRPr="00696FBA" w:rsidRDefault="00211B99" w:rsidP="00211B99">
      <w:pPr>
        <w:pStyle w:val="NormalWeb"/>
        <w:numPr>
          <w:ilvl w:val="0"/>
          <w:numId w:val="1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Cultivate patience, empathy, kindness, self-discipline, mindfulness, non-violence, honesty, compassion, self-control, humility, emotional balance, generosity, gratitude, forgiveness, peaceful living.</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d) Values gained:</w:t>
      </w:r>
    </w:p>
    <w:p w:rsidR="00211B99" w:rsidRPr="00696FBA" w:rsidRDefault="00211B99" w:rsidP="00211B99">
      <w:pPr>
        <w:pStyle w:val="NormalWeb"/>
        <w:numPr>
          <w:ilvl w:val="0"/>
          <w:numId w:val="12"/>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Compassion, mindfulness, detachment, patience, truthfulness, non-violence, moral courage, wisdom, moderation, forgiveness, selflessness, spiritual growth, honesty, kindness, inner peace, equanimity.</w:t>
      </w:r>
    </w:p>
    <w:p w:rsidR="00211B99" w:rsidRPr="00696FBA" w:rsidRDefault="00211B99" w:rsidP="00211B99">
      <w:pPr>
        <w:pStyle w:val="Heading3"/>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24. Interfaith scriptures</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a) Scriptures promoting peace:</w:t>
      </w:r>
    </w:p>
    <w:p w:rsidR="00211B99" w:rsidRPr="00696FBA" w:rsidRDefault="00211B99" w:rsidP="00211B99">
      <w:pPr>
        <w:pStyle w:val="NormalWeb"/>
        <w:numPr>
          <w:ilvl w:val="0"/>
          <w:numId w:val="13"/>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Bhagavad Gita, Vedas, Bible, Quran, Guru Granth Sahib, Tripitaka, Jain Agamas, Torah, Upanishads, Mahabharata, Ramayana, Dhammapada, Hadith, Sikh Rehat Maryada, Manusmriti, Srimad Bhagavatam, Atharva Veda, Rig Veda, Yoga Sutras, Jain Sutras.</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b) Teachings supporting peace:</w:t>
      </w:r>
    </w:p>
    <w:p w:rsidR="00211B99" w:rsidRPr="00696FBA" w:rsidRDefault="00211B99" w:rsidP="00211B99">
      <w:pPr>
        <w:pStyle w:val="NormalWeb"/>
        <w:numPr>
          <w:ilvl w:val="0"/>
          <w:numId w:val="1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lastRenderedPageBreak/>
        <w:t>Non-violence, truthfulness, forgiveness, compassion, love, justice, honesty, respect for others, self-discipline, moral duty, ethical living, harmony, mindfulness, detachment, charity, tolerance, humility, meditation, righteous action, devotion to God.</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c) Applications for learners:</w:t>
      </w:r>
    </w:p>
    <w:p w:rsidR="00211B99" w:rsidRPr="00696FBA" w:rsidRDefault="00211B99" w:rsidP="00211B99">
      <w:pPr>
        <w:pStyle w:val="NormalWeb"/>
        <w:numPr>
          <w:ilvl w:val="0"/>
          <w:numId w:val="15"/>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Resolve conflicts peacefully, help others, respect differences, practice honesty, show compassion, follow ethical principles, meditate, avoid violence, share resources, forgive, uphold justice, serve community, volunteer, care for environment, practice self-discipline, respect elders, respect teachers, assist classmates, avoid gossip, promote unity.</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d) Importance for peace:</w:t>
      </w:r>
    </w:p>
    <w:p w:rsidR="00211B99" w:rsidRPr="00696FBA" w:rsidRDefault="00211B99" w:rsidP="00211B99">
      <w:pPr>
        <w:pStyle w:val="NormalWeb"/>
        <w:numPr>
          <w:ilvl w:val="0"/>
          <w:numId w:val="16"/>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Guides moral behavior, reduces conflicts, encourages compassion, promotes justice, instills values, strengthens community bonds, creates harmony, fosters understanding, prevents violence, encourages forgiveness, ethical decision-making, social cohesion, respect for diversity, promotes tolerance, encourages service, spiritual growth, stability, non-violence, empathy, universal brotherhood.</w:t>
      </w:r>
    </w:p>
    <w:p w:rsidR="00211B99" w:rsidRPr="00696FBA" w:rsidRDefault="00211B99" w:rsidP="00211B99">
      <w:pPr>
        <w:pStyle w:val="Heading3"/>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25. Dharma &amp; Community Service</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a) Principles practiced:</w:t>
      </w:r>
    </w:p>
    <w:p w:rsidR="00211B99" w:rsidRPr="00696FBA" w:rsidRDefault="00211B99" w:rsidP="00211B99">
      <w:pPr>
        <w:pStyle w:val="NormalWeb"/>
        <w:numPr>
          <w:ilvl w:val="0"/>
          <w:numId w:val="17"/>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Ahimsa (non-violence), Daya/Pranidaya (compassion), Seva (service), Satya (truthfulness), Asteya (non-stealing), Aparigraha (non-possessiveness), Tapa (self-discipline), Shanti (peace), Karuna (mercy), Vinaya (humility), Dharma (righteousness), Bhakti (devotion), Selflessness, Forgiveness, Respect for elders, Harmony, Charity, Responsibility, Justice, Empathy.</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b) Compassion demonstration:</w:t>
      </w:r>
    </w:p>
    <w:p w:rsidR="00211B99" w:rsidRPr="00696FBA" w:rsidRDefault="00211B99" w:rsidP="00211B99">
      <w:pPr>
        <w:pStyle w:val="NormalWeb"/>
        <w:numPr>
          <w:ilvl w:val="0"/>
          <w:numId w:val="18"/>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Feeding children, comforting orphans, assisting the needy, cleaning, teaching, sharing resources, listening to problems, offering emotional support, donating clothes, spending time, mentoring, providing guidance, encouraging, helping in studies, organizing games, medical care support, storytelling, sharing meals, volunteering, playing and engaging with children.</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c) Spiritual nourishment from Dharma:</w:t>
      </w:r>
    </w:p>
    <w:p w:rsidR="00211B99" w:rsidRPr="00696FBA" w:rsidRDefault="00211B99" w:rsidP="00211B99">
      <w:pPr>
        <w:pStyle w:val="NormalWeb"/>
        <w:numPr>
          <w:ilvl w:val="0"/>
          <w:numId w:val="19"/>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lastRenderedPageBreak/>
        <w:t>Inner peace, contentment, moral growth, humility, patience, joy, empathy, gratitude, kindness, wisdom, self-discipline, compassion, ethical living, spiritual connection, improved relationships, mental clarity, harmony, personal development, sense of purpose, happiness.</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d) Importance for balanced life:</w:t>
      </w:r>
    </w:p>
    <w:p w:rsidR="00211B99" w:rsidRPr="00696FBA" w:rsidRDefault="00211B99" w:rsidP="00211B99">
      <w:pPr>
        <w:pStyle w:val="NormalWeb"/>
        <w:numPr>
          <w:ilvl w:val="0"/>
          <w:numId w:val="20"/>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Guides ethical behavior, promotes mental peace, builds strong character, encourages fairness, strengthens social relations, reduces stress, promotes health, nurtures values, enhances spiritual growth, fosters community service, provides purpose, encourages selflessness, teaches responsibility, builds resilience, encourages harmony, promotes sustainable living, reduces conflict, fosters empathy, cultivates humility, supports personal and social well-being.</w:t>
      </w: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211B99" w:rsidRPr="00696FBA" w:rsidRDefault="00211B99" w:rsidP="00211B99">
      <w:pPr>
        <w:pStyle w:val="NormalWeb"/>
        <w:spacing w:before="0" w:after="0"/>
        <w:rPr>
          <w:rFonts w:ascii="Comic Sans MS" w:hAnsi="Comic Sans MS"/>
          <w:color w:val="000000"/>
          <w14:textFill>
            <w14:solidFill>
              <w14:srgbClr w14:val="000000">
                <w14:alpha w14:val="30000"/>
              </w14:srgbClr>
            </w14:solidFill>
          </w14:textFill>
        </w:rPr>
      </w:pPr>
    </w:p>
    <w:p w:rsidR="000222AD" w:rsidRDefault="000222AD">
      <w:bookmarkStart w:id="0" w:name="_GoBack"/>
      <w:bookmarkEnd w:id="0"/>
    </w:p>
    <w:sectPr w:rsidR="0002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49F3"/>
    <w:multiLevelType w:val="multilevel"/>
    <w:tmpl w:val="64B2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AA0FA0"/>
    <w:multiLevelType w:val="multilevel"/>
    <w:tmpl w:val="36C8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8F5AEA"/>
    <w:multiLevelType w:val="multilevel"/>
    <w:tmpl w:val="0658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8F134D"/>
    <w:multiLevelType w:val="multilevel"/>
    <w:tmpl w:val="3D08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C836A1"/>
    <w:multiLevelType w:val="multilevel"/>
    <w:tmpl w:val="D6F2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D234C4"/>
    <w:multiLevelType w:val="multilevel"/>
    <w:tmpl w:val="1AFA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347676"/>
    <w:multiLevelType w:val="multilevel"/>
    <w:tmpl w:val="B422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7C26ED"/>
    <w:multiLevelType w:val="multilevel"/>
    <w:tmpl w:val="36F8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D12926"/>
    <w:multiLevelType w:val="multilevel"/>
    <w:tmpl w:val="9966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E93580F"/>
    <w:multiLevelType w:val="multilevel"/>
    <w:tmpl w:val="10A4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AB6D7C"/>
    <w:multiLevelType w:val="multilevel"/>
    <w:tmpl w:val="1C9E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B8511D"/>
    <w:multiLevelType w:val="multilevel"/>
    <w:tmpl w:val="F5A8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5934D7"/>
    <w:multiLevelType w:val="multilevel"/>
    <w:tmpl w:val="D610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06568C0"/>
    <w:multiLevelType w:val="multilevel"/>
    <w:tmpl w:val="D22E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2FD783D"/>
    <w:multiLevelType w:val="multilevel"/>
    <w:tmpl w:val="1CB2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42A1806"/>
    <w:multiLevelType w:val="multilevel"/>
    <w:tmpl w:val="CADC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0E4C1D"/>
    <w:multiLevelType w:val="multilevel"/>
    <w:tmpl w:val="5BD4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A291315"/>
    <w:multiLevelType w:val="multilevel"/>
    <w:tmpl w:val="A180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7E3096"/>
    <w:multiLevelType w:val="multilevel"/>
    <w:tmpl w:val="6078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AF67041"/>
    <w:multiLevelType w:val="multilevel"/>
    <w:tmpl w:val="6758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1"/>
  </w:num>
  <w:num w:numId="4">
    <w:abstractNumId w:val="14"/>
  </w:num>
  <w:num w:numId="5">
    <w:abstractNumId w:val="12"/>
  </w:num>
  <w:num w:numId="6">
    <w:abstractNumId w:val="17"/>
  </w:num>
  <w:num w:numId="7">
    <w:abstractNumId w:val="15"/>
  </w:num>
  <w:num w:numId="8">
    <w:abstractNumId w:val="16"/>
  </w:num>
  <w:num w:numId="9">
    <w:abstractNumId w:val="2"/>
  </w:num>
  <w:num w:numId="10">
    <w:abstractNumId w:val="8"/>
  </w:num>
  <w:num w:numId="11">
    <w:abstractNumId w:val="4"/>
  </w:num>
  <w:num w:numId="12">
    <w:abstractNumId w:val="0"/>
  </w:num>
  <w:num w:numId="13">
    <w:abstractNumId w:val="9"/>
  </w:num>
  <w:num w:numId="14">
    <w:abstractNumId w:val="3"/>
  </w:num>
  <w:num w:numId="15">
    <w:abstractNumId w:val="19"/>
  </w:num>
  <w:num w:numId="16">
    <w:abstractNumId w:val="13"/>
  </w:num>
  <w:num w:numId="17">
    <w:abstractNumId w:val="18"/>
  </w:num>
  <w:num w:numId="18">
    <w:abstractNumId w:val="7"/>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99"/>
    <w:rsid w:val="000222AD"/>
    <w:rsid w:val="00211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99"/>
  </w:style>
  <w:style w:type="paragraph" w:styleId="Heading2">
    <w:name w:val="heading 2"/>
    <w:basedOn w:val="Normal"/>
    <w:link w:val="Heading2Char"/>
    <w:uiPriority w:val="9"/>
    <w:qFormat/>
    <w:rsid w:val="00211B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1B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1B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1B99"/>
    <w:rPr>
      <w:rFonts w:ascii="Times New Roman" w:eastAsia="Times New Roman" w:hAnsi="Times New Roman" w:cs="Times New Roman"/>
      <w:b/>
      <w:bCs/>
      <w:sz w:val="27"/>
      <w:szCs w:val="27"/>
    </w:rPr>
  </w:style>
  <w:style w:type="character" w:styleId="Strong">
    <w:name w:val="Strong"/>
    <w:basedOn w:val="DefaultParagraphFont"/>
    <w:uiPriority w:val="22"/>
    <w:qFormat/>
    <w:rsid w:val="00211B99"/>
    <w:rPr>
      <w:b/>
      <w:bCs/>
    </w:rPr>
  </w:style>
  <w:style w:type="table" w:styleId="TableGrid">
    <w:name w:val="Table Grid"/>
    <w:basedOn w:val="TableNormal"/>
    <w:uiPriority w:val="59"/>
    <w:rsid w:val="00211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11B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99"/>
  </w:style>
  <w:style w:type="paragraph" w:styleId="Heading2">
    <w:name w:val="heading 2"/>
    <w:basedOn w:val="Normal"/>
    <w:link w:val="Heading2Char"/>
    <w:uiPriority w:val="9"/>
    <w:qFormat/>
    <w:rsid w:val="00211B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1B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1B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1B99"/>
    <w:rPr>
      <w:rFonts w:ascii="Times New Roman" w:eastAsia="Times New Roman" w:hAnsi="Times New Roman" w:cs="Times New Roman"/>
      <w:b/>
      <w:bCs/>
      <w:sz w:val="27"/>
      <w:szCs w:val="27"/>
    </w:rPr>
  </w:style>
  <w:style w:type="character" w:styleId="Strong">
    <w:name w:val="Strong"/>
    <w:basedOn w:val="DefaultParagraphFont"/>
    <w:uiPriority w:val="22"/>
    <w:qFormat/>
    <w:rsid w:val="00211B99"/>
    <w:rPr>
      <w:b/>
      <w:bCs/>
    </w:rPr>
  </w:style>
  <w:style w:type="table" w:styleId="TableGrid">
    <w:name w:val="Table Grid"/>
    <w:basedOn w:val="TableNormal"/>
    <w:uiPriority w:val="59"/>
    <w:rsid w:val="00211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11B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DF3D0-7EDE-49AF-9018-13A154ED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cp:revision>
  <dcterms:created xsi:type="dcterms:W3CDTF">2025-12-28T06:02:00Z</dcterms:created>
  <dcterms:modified xsi:type="dcterms:W3CDTF">2025-12-28T06:02:00Z</dcterms:modified>
</cp:coreProperties>
</file>