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b/>
          <w:sz w:val="36"/>
          <w:szCs w:val="24"/>
          <w:u w:val="single"/>
        </w:rPr>
      </w:pPr>
      <w:r>
        <w:rPr>
          <w:rFonts w:ascii="Times New Roman" w:hAnsi="Times New Roman"/>
          <w:b/>
          <w:sz w:val="36"/>
          <w:szCs w:val="24"/>
          <w:u w:val="single"/>
        </w:rPr>
        <w:t>GRADE 7 BUSINESS STUDIES   SCHEME OF WORK TERM 3</w:t>
      </w:r>
    </w:p>
    <w:p>
      <w:pPr>
        <w:pStyle w:val="Normal"/>
        <w:spacing w:lineRule="auto" w:line="360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SCHOOL………………………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 xml:space="preserve">…. TEACHER’S NAME…………………. TERM THREE             </w:t>
      </w:r>
    </w:p>
    <w:tbl>
      <w:tblPr>
        <w:tblW w:w="15683" w:type="dxa"/>
        <w:jc w:val="left"/>
        <w:tblInd w:w="-126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3"/>
        <w:gridCol w:w="719"/>
        <w:gridCol w:w="1261"/>
        <w:gridCol w:w="1349"/>
        <w:gridCol w:w="2970"/>
        <w:gridCol w:w="2701"/>
        <w:gridCol w:w="1620"/>
        <w:gridCol w:w="1709"/>
        <w:gridCol w:w="1351"/>
        <w:gridCol w:w="1438"/>
      </w:tblGrid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Week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Lesson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Strand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Sub-strand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Specific-Learning outcomes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eastAsia="Arial" w:ascii="Times New Roman" w:hAnsi="Times New Roman"/>
                <w:b/>
                <w:lang w:bidi="en-US"/>
              </w:rPr>
              <w:t>Learning Experience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eastAsia="Arial" w:ascii="Times New Roman" w:hAnsi="Times New Roman"/>
                <w:b/>
                <w:w w:val="95"/>
                <w:lang w:bidi="en-US"/>
              </w:rPr>
              <w:t xml:space="preserve">Key Inquiry </w:t>
            </w:r>
            <w:r>
              <w:rPr>
                <w:rFonts w:eastAsia="Arial" w:ascii="Times New Roman" w:hAnsi="Times New Roman"/>
                <w:b/>
                <w:w w:val="90"/>
                <w:lang w:bidi="en-US"/>
              </w:rPr>
              <w:t>Question(S)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eastAsia="Arial"/>
                <w:b/>
                <w:lang w:bidi="en-US"/>
              </w:rPr>
            </w:pPr>
            <w:r>
              <w:rPr>
                <w:rFonts w:eastAsia="Arial" w:ascii="Times New Roman" w:hAnsi="Times New Roman"/>
                <w:b/>
                <w:lang w:bidi="en-US"/>
              </w:rPr>
              <w:t>Learning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eastAsia="Arial" w:ascii="Times New Roman" w:hAnsi="Times New Roman"/>
                <w:b/>
                <w:lang w:bidi="en-US"/>
              </w:rPr>
              <w:t xml:space="preserve">Resources         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eastAsia="Arial" w:ascii="Times New Roman" w:hAnsi="Times New Roman"/>
                <w:b/>
                <w:w w:val="90"/>
                <w:lang w:bidi="en-US"/>
              </w:rPr>
              <w:t xml:space="preserve">Assessment </w:t>
            </w:r>
            <w:r>
              <w:rPr>
                <w:rFonts w:eastAsia="Arial" w:ascii="Times New Roman" w:hAnsi="Times New Roman"/>
                <w:b/>
                <w:lang w:bidi="en-US"/>
              </w:rPr>
              <w:t>Methods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eastAsia="Arial" w:ascii="Times New Roman" w:hAnsi="Times New Roman"/>
                <w:b/>
                <w:w w:val="80"/>
                <w:lang w:bidi="en-US"/>
              </w:rPr>
              <w:t>Reflection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Government and global influence in business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Government and business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Define the term investor.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the need for government involvement in business in Kenya.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Justify the need for government involvement in business activities in Kenya.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/>
            </w:pPr>
            <w:r>
              <w:rPr>
                <w:rFonts w:ascii="Times New Roman" w:hAnsi="Times New Roman"/>
              </w:rPr>
              <w:t>Appreciate the importance of government in conducting businesses.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to define the term investor.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to identify the need for government involvement in business in Kenya.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groups or in pairs, learners to justify the need for government involvement in business activities in Kenya.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Who is an investor?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Spark; StoryMoja, Business Studies Learner’s Book Grade 7 pg. 133-135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Photographs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Video clips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Government and global influence in business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Government and business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Explain ways in which the shopkeeper in their local community may exploit his or her customer.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Debate on the need for government involvement in business in Kenya.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Debate on the motion: “There is need for the government of Kenya to be involved in Business”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Have fun and enjoy the debate.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to explain ways in which the shopkeeper in their local community may exploit his or her customer.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groups or in pairs, learners are guided to debate on the need for government involvement in business in Kenya, on the motion: “There is need for the government of Kenya to be involved in Business”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is exploitation?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is foreign dominance?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Spark; StoryMoja, Business Studies Learner’s Book Grade 7 pg. 135-137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Photographs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Video clips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60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Government and global influence in business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Legal requirement for starting and operating a simple business in Kenya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the legal requirement for starting and operating a simple business in Kenya.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Give examples of businesses in Kenya that require a Health Certificate.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Draw the certificate of registration in learner’s book.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the importance of the legal requirements for starting and operating a simple business in Kenya.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to identify the legal requirement for starting and operating a simple business in Kenya.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to give examples of businesses in Kenya that require a Health Certificate.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</w:rPr>
              <w:t>Individually, learners to draw the certificate of registration in learner’s book 7 pg. 139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is considered a simple business in Kenya?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are the examples of simple business in Kenya?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Spark; StoryMoja, Business Studies Learner’s Book Grade 7 pg. 137-141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Photographs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Video clips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Government and global influence in business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Extended activity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Organize to visit county or sub-county office of the Ministry of Industrialization, Trade and Enterprise Development or their local county offices.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Write a report of their findings.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Have fun and enjoy the visit to the county or sub-county offices.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 a class, learners to organize visit county or sub-county office of the Ministry of Industrialization, Trade and Enterprise Development or their local county offices.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to write a report of their findings.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Which office did you visit?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Spark; StoryMoja, Business Studies Learner’s Book Grade 7 pg. 141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Photographs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Video clips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Government and global influence in business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Role of government in business in Kenya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Outline the role of government in business in Kenya.</w:t>
            </w:r>
          </w:p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List any malpractices by traders against which consumers may need protection from the government.</w:t>
            </w:r>
          </w:p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Recognise the role of government in business in Kenya.</w:t>
            </w:r>
          </w:p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the role of government in business in Kenya.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to outline the role of government in business in Kenya.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to list any malpractices by traders against which consumers may need protection from the government.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</w:rPr>
              <w:t>Learners are guided to recognise the role of government in business in Kenya.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Why does the government of Kenya train and advise people in business?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Spark; StoryMoja, Business Studies Learner’s Book Grade 7 pg. 141-144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Photographs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Government and global influence in business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Taxation in Kenya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Define the term tax and taxation.</w:t>
            </w:r>
          </w:p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Read the case study in learner’s book.</w:t>
            </w:r>
          </w:p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Have a desire to learn more about tax.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to define the term tax and taxation.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</w:rPr>
              <w:t>In groups, learners to read the case study in learner’s book 7 pg. 145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is the meaning to tax and taxation?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Spark; StoryMoja, Business Studies Learner’s Book Grade 7 pg. 144-146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Video clips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Government and global influence in business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Taxation in Kenya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values that patriotic Kenyan citizens who pays taxes possess are hidden.</w:t>
            </w:r>
          </w:p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Play the game; unscramble the letters to find the hidden words.</w:t>
            </w:r>
          </w:p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Have fun and enjoy playing the game.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to identify values that patriotic Kenyan citizens who pays taxes possess are hidden.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groups or in pairs, learners to play the game; unscramble the letters to find the hidden words.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Who is a patriotic Kenyan citizen?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</w:rPr>
              <w:t>Spark; StoryMoja, Business Studies Learner’s Book Grade 7 pg. 146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Assessment books.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Computing devices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Government and global influence in business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Importance of paying taxes in Kenya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Examine the importance of paying taxes.</w:t>
            </w:r>
          </w:p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Role play the conversation in learner’s book.</w:t>
            </w:r>
          </w:p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contextualSpacing/>
              <w:rPr/>
            </w:pPr>
            <w:r>
              <w:rPr>
                <w:rFonts w:ascii="Times New Roman" w:hAnsi="Times New Roman"/>
              </w:rPr>
              <w:t>Have fun and enjoy the role playing.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to examine the importance of paying taxes.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</w:rPr>
              <w:t>In groups or in pairs, learners to role play the conversation in learner’s book 7 pg. 149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is the importance of paying taxes?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Spark; StoryMoja, Business Studies Learner’s Book Grade 7 pg. 148-150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Photographs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Video clips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Government and global influence in business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Importance of paying taxes in Kenya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ListParagraph"/>
              <w:numPr>
                <w:ilvl w:val="0"/>
                <w:numId w:val="9"/>
              </w:numPr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State the importance of paying taxes.</w:t>
            </w:r>
          </w:p>
          <w:p>
            <w:pPr>
              <w:pStyle w:val="ListParagraph"/>
              <w:numPr>
                <w:ilvl w:val="0"/>
                <w:numId w:val="9"/>
              </w:numPr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Make a poster with messages on the importance of paying taxes.</w:t>
            </w:r>
          </w:p>
          <w:p>
            <w:pPr>
              <w:pStyle w:val="ListParagraph"/>
              <w:numPr>
                <w:ilvl w:val="0"/>
                <w:numId w:val="9"/>
              </w:numPr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the importance of paying taxes.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groups or in pairs, learners to state the importance of paying taxes.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groups or in pairs, learners to make a poster with messages on the importance of paying taxes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other ways can the government utilize taxes to promote development in the community?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Spark; StoryMoja, Business Studies Learner’s Book Grade 7 pg. 150-152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Video clips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Government and global influence in business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 need for paying taxes in Kenya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the need for paying taxes in Kenya.</w:t>
            </w:r>
          </w:p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Investigate the need for paying taxes in Kenya.</w:t>
            </w:r>
          </w:p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rPr/>
            </w:pPr>
            <w:r>
              <w:rPr>
                <w:rFonts w:ascii="Times New Roman" w:hAnsi="Times New Roman"/>
              </w:rPr>
              <w:t>Appreciate the importance of paying taxes in Kenya.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to identify the need for paying taxes in Kenya.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</w:rPr>
              <w:t>In groups or in pairs, learners to investigate the need for paying taxes in Kenya.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services provided by the government do they think their tax money should be used for?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Spark; StoryMoja, Business Studies Learner’s Book Grade 7 pg. 152-154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Photographs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Government and global influence in business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Promoting regional unity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ListParagraph"/>
              <w:numPr>
                <w:ilvl w:val="0"/>
                <w:numId w:val="11"/>
              </w:numPr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Explain the meaning of good governance.</w:t>
            </w:r>
          </w:p>
          <w:p>
            <w:pPr>
              <w:pStyle w:val="ListParagraph"/>
              <w:numPr>
                <w:ilvl w:val="0"/>
                <w:numId w:val="11"/>
              </w:numPr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Read the story in learner’s book and answer the questions that follow.</w:t>
            </w:r>
          </w:p>
          <w:p>
            <w:pPr>
              <w:pStyle w:val="ListParagraph"/>
              <w:numPr>
                <w:ilvl w:val="0"/>
                <w:numId w:val="11"/>
              </w:numPr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Develop a desire to pay taxes as a Kenyan citizen.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to explain the meaning of good governance.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</w:rPr>
              <w:t>In pairs, learners are guided to read the story in learner’s book 7 pg. 155 and answer the questions that follow</w:t>
            </w:r>
            <w:r>
              <w:rPr/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is good governance?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Spark; StoryMoja, Business Studies Learner’s Book Grade 7 pg. 154-156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Photographs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Video clips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Financial records in business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Business transactions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ListParagraph"/>
              <w:numPr>
                <w:ilvl w:val="0"/>
                <w:numId w:val="12"/>
              </w:numPr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Define the terms business transaction and financial documents.</w:t>
            </w:r>
          </w:p>
          <w:p>
            <w:pPr>
              <w:pStyle w:val="ListParagraph"/>
              <w:numPr>
                <w:ilvl w:val="0"/>
                <w:numId w:val="12"/>
              </w:numPr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Differentiate business and non-business transactions.</w:t>
            </w:r>
          </w:p>
          <w:p>
            <w:pPr>
              <w:pStyle w:val="ListParagraph"/>
              <w:numPr>
                <w:ilvl w:val="0"/>
                <w:numId w:val="12"/>
              </w:numPr>
              <w:spacing w:lineRule="auto" w:line="240" w:before="0" w:after="0"/>
              <w:contextualSpacing/>
              <w:rPr/>
            </w:pPr>
            <w:r>
              <w:rPr>
                <w:rFonts w:ascii="Times New Roman" w:hAnsi="Times New Roman"/>
              </w:rPr>
              <w:t>Have a desire to do business transactions.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to define the terms business transaction and financial documents.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to differentiate business and non-business transactions.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is business transaction?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are financial documents?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Spark; StoryMoja, Business Studies Learner’s Book Grade 7 pg. 157-159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Photographs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Video clips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167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Financial records in business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Extended activity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ListParagraph"/>
              <w:numPr>
                <w:ilvl w:val="0"/>
                <w:numId w:val="13"/>
              </w:numPr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and visit two or three local business people in their neighbourhood.</w:t>
            </w:r>
          </w:p>
          <w:p>
            <w:pPr>
              <w:pStyle w:val="ListParagraph"/>
              <w:numPr>
                <w:ilvl w:val="0"/>
                <w:numId w:val="13"/>
              </w:numPr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Talk to them about the activities they carry out in their businesses daily.</w:t>
            </w:r>
          </w:p>
          <w:p>
            <w:pPr>
              <w:pStyle w:val="ListParagraph"/>
              <w:numPr>
                <w:ilvl w:val="0"/>
                <w:numId w:val="13"/>
              </w:numPr>
              <w:spacing w:lineRule="auto" w:line="240" w:before="0" w:after="0"/>
              <w:contextualSpacing/>
              <w:rPr/>
            </w:pPr>
            <w:r>
              <w:rPr>
                <w:rFonts w:ascii="Times New Roman" w:hAnsi="Times New Roman"/>
              </w:rPr>
              <w:t>Have fun and enjoy visiting local business people.</w:t>
            </w:r>
          </w:p>
          <w:p>
            <w:pPr>
              <w:pStyle w:val="ListParagraph"/>
              <w:spacing w:lineRule="auto" w:line="240" w:before="0" w:after="0"/>
              <w:contextualSpacing/>
              <w:rPr/>
            </w:pPr>
            <w:r>
              <w:rPr/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 a class, learners are guided to identify and visit two or three local business people in their neighbourhood.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</w:rPr>
              <w:t>As a class, learners are guided to talk to them about the activities they carry out in their businesses daily.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are donation?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Spark; StoryMoja, Business Studies Learner’s Book Grade 7 pg. 159-160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Photographs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Financial records in business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Cash and credit transactions in business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ListParagraph"/>
              <w:numPr>
                <w:ilvl w:val="0"/>
                <w:numId w:val="14"/>
              </w:numPr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Explain the meaning of cash and credit transactions in business.</w:t>
            </w:r>
          </w:p>
          <w:p>
            <w:pPr>
              <w:pStyle w:val="ListParagraph"/>
              <w:numPr>
                <w:ilvl w:val="0"/>
                <w:numId w:val="14"/>
              </w:numPr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Match each business transaction with the correct description of how it occurs.</w:t>
            </w:r>
          </w:p>
          <w:p>
            <w:pPr>
              <w:pStyle w:val="ListParagraph"/>
              <w:numPr>
                <w:ilvl w:val="0"/>
                <w:numId w:val="14"/>
              </w:numPr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Have a desire to learn more about cash and credit transactions in business.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to explain the meaning of cash and credit transactions in business.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pairs, learners are guided to match each business transaction with the correct description of how it occurs.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is cash and credit transactions?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Spark; StoryMoja, Business Studies Learner’s Book Grade 7 pg. 160-161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Photographs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Video clips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Financial records in business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Extended activity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ListParagraph"/>
              <w:numPr>
                <w:ilvl w:val="0"/>
                <w:numId w:val="15"/>
              </w:numPr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Role-play the scenarios of various business transactions (people buying and selling)</w:t>
            </w:r>
          </w:p>
          <w:p>
            <w:pPr>
              <w:pStyle w:val="ListParagraph"/>
              <w:numPr>
                <w:ilvl w:val="0"/>
                <w:numId w:val="15"/>
              </w:numPr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whether they are cash transactions or credit transactions.</w:t>
            </w:r>
          </w:p>
          <w:p>
            <w:pPr>
              <w:pStyle w:val="ListParagraph"/>
              <w:numPr>
                <w:ilvl w:val="0"/>
                <w:numId w:val="15"/>
              </w:numPr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Take turns until everyone has demonstrated business transactions and other members have identified their types.</w:t>
            </w:r>
          </w:p>
          <w:p>
            <w:pPr>
              <w:pStyle w:val="ListParagraph"/>
              <w:numPr>
                <w:ilvl w:val="0"/>
                <w:numId w:val="15"/>
              </w:numPr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Enjoy demonstrating to their class members.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groups or in pairs, learners to role-play the scenarios of various business transactions (people buying and selling)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to identify whether they are cash transactions or credit transactions.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groups or in pairs, learners to Take turns until everyone has demonstrated business transactions and other members have identified their types.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have you learnt about cash and credit transactions?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Spark; StoryMoja, Business Studies Learner’s Book Grade 7 pg. 161-164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Photographs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Video clips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Financial records in business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Financial documents used in buying and selling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ListParagraph"/>
              <w:numPr>
                <w:ilvl w:val="0"/>
                <w:numId w:val="16"/>
              </w:numPr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Brainstorm on and list financial documents used in buying and selling.</w:t>
            </w:r>
          </w:p>
          <w:p>
            <w:pPr>
              <w:pStyle w:val="ListParagraph"/>
              <w:numPr>
                <w:ilvl w:val="0"/>
                <w:numId w:val="16"/>
              </w:numPr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Share experiences on financial documents in buying and selling in everyday life.</w:t>
            </w:r>
          </w:p>
          <w:p>
            <w:pPr>
              <w:pStyle w:val="ListParagraph"/>
              <w:numPr>
                <w:ilvl w:val="0"/>
                <w:numId w:val="16"/>
              </w:numPr>
              <w:spacing w:lineRule="auto" w:line="240" w:before="0" w:after="0"/>
              <w:contextualSpacing/>
              <w:rPr/>
            </w:pPr>
            <w:r>
              <w:rPr>
                <w:rFonts w:ascii="Times New Roman" w:hAnsi="Times New Roman"/>
              </w:rPr>
              <w:t>Appreciate the documents used in buying and selling.</w:t>
            </w:r>
          </w:p>
          <w:p>
            <w:pPr>
              <w:pStyle w:val="ListParagraph"/>
              <w:spacing w:lineRule="auto" w:line="240" w:before="0" w:after="0"/>
              <w:contextualSpacing/>
              <w:rPr/>
            </w:pPr>
            <w:r>
              <w:rPr/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groups or in pairs, learners to brainstorm on and list financial documents used in buying and selling.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</w:rPr>
              <w:t>In groups or in pairs, learners to share experiences on financial documents in buying and selling in everyday life.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Which other documents are used in buying and selling?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Spark; StoryMoja, Business Studies Learner’s Book Grade 7 pg. 164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Photographs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Video clips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Financial records in business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Financial documents used in buying and selling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ListParagraph"/>
              <w:numPr>
                <w:ilvl w:val="0"/>
                <w:numId w:val="17"/>
              </w:numPr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financial documents used in buying and selling.</w:t>
            </w:r>
          </w:p>
          <w:p>
            <w:pPr>
              <w:pStyle w:val="ListParagraph"/>
              <w:numPr>
                <w:ilvl w:val="0"/>
                <w:numId w:val="17"/>
              </w:numPr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Act out the conversation in learner’s book.</w:t>
            </w:r>
          </w:p>
          <w:p>
            <w:pPr>
              <w:pStyle w:val="ListParagraph"/>
              <w:numPr>
                <w:ilvl w:val="0"/>
                <w:numId w:val="17"/>
              </w:numPr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Have fun and enjoy acting out the conversation.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to identify financial documents used in buying and selling.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</w:rPr>
              <w:t>In groups or in pairs, learners to act out the conversation in learner’s book 7 pg. 165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is the conversation about?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Spark; StoryMoja, Business Studies Learner’s Book Grade 7 pg. 165-166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Photographs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Video clips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Financial records in business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Extended activity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ListParagraph"/>
              <w:numPr>
                <w:ilvl w:val="0"/>
                <w:numId w:val="18"/>
              </w:numPr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Search for samples of financial documents used in buying and selling.</w:t>
            </w:r>
          </w:p>
          <w:p>
            <w:pPr>
              <w:pStyle w:val="ListParagraph"/>
              <w:numPr>
                <w:ilvl w:val="0"/>
                <w:numId w:val="18"/>
              </w:numPr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Draw the samples in learner’s book and answer the questions that follow.]</w:t>
            </w:r>
          </w:p>
          <w:p>
            <w:pPr>
              <w:pStyle w:val="ListParagraph"/>
              <w:numPr>
                <w:ilvl w:val="0"/>
                <w:numId w:val="18"/>
              </w:numPr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the financial documents used in buying and selling.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groups or in pairs, learners to search for samples of financial documents used in buying and selling.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</w:rPr>
              <w:t>In pairs or individually, learners to draw the samples in learner’s book 7 pg. 167 and answer the</w:t>
            </w:r>
            <w:r>
              <w:rPr/>
              <w:t xml:space="preserve"> questions that follow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Who sends the financial document and to whom is it sent?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Spark; StoryMoja, Business Studies Learner’s Book Grade 7 pg. 167-168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Financial records in business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Extended activity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ListParagraph"/>
              <w:numPr>
                <w:ilvl w:val="0"/>
                <w:numId w:val="19"/>
              </w:numPr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Visit a financial expert to discuss financial documents used in a business transaction.</w:t>
            </w:r>
          </w:p>
          <w:p>
            <w:pPr>
              <w:pStyle w:val="ListParagraph"/>
              <w:numPr>
                <w:ilvl w:val="0"/>
                <w:numId w:val="19"/>
              </w:numPr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Identify each sample financial document that he or she will provide. </w:t>
            </w:r>
          </w:p>
          <w:p>
            <w:pPr>
              <w:pStyle w:val="ListParagraph"/>
              <w:numPr>
                <w:ilvl w:val="0"/>
                <w:numId w:val="19"/>
              </w:numPr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Have fun and enjoy the visit to a financial expert.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 a class, learners are guided to visit a financial expert to discuss financial documents used in a business transaction.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As a class, learners to identify each sample financial document that he or she will provide.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What information is found on the financial document?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Spark; StoryMoja, Business Studies Learner’s Book Grade 7 pg. 168-169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Photographs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Video clips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Financial records in business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Extended activity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ListParagraph"/>
              <w:numPr>
                <w:ilvl w:val="0"/>
                <w:numId w:val="20"/>
              </w:numPr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Organise and visit business people in the local market or trading centre neighbouring the school.</w:t>
            </w:r>
          </w:p>
          <w:p>
            <w:pPr>
              <w:pStyle w:val="ListParagraph"/>
              <w:numPr>
                <w:ilvl w:val="0"/>
                <w:numId w:val="20"/>
              </w:numPr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the gaps in keeping financial records.</w:t>
            </w:r>
          </w:p>
          <w:p>
            <w:pPr>
              <w:pStyle w:val="ListParagraph"/>
              <w:numPr>
                <w:ilvl w:val="0"/>
                <w:numId w:val="20"/>
              </w:numPr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Enjoy visiting business men and women.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 a class, learners are guided to organise and visit business people in the local market or trading centre neighbouring the school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 a class, learners are guided to identify the gaps in keeping financial records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is the financial document used for?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Spark; StoryMoja, Business Studies Learner’s Book Grade 7 pg. 169-179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Photographs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Video clips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Financial records in business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Methods used in making payments for goods and services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ListParagraph"/>
              <w:numPr>
                <w:ilvl w:val="0"/>
                <w:numId w:val="21"/>
              </w:numPr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the methods used in making payments for goods and services.</w:t>
            </w:r>
          </w:p>
          <w:p>
            <w:pPr>
              <w:pStyle w:val="ListParagraph"/>
              <w:numPr>
                <w:ilvl w:val="0"/>
                <w:numId w:val="21"/>
              </w:numPr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Analyse methods of payment for goods and services.</w:t>
            </w:r>
          </w:p>
          <w:p>
            <w:pPr>
              <w:pStyle w:val="ListParagraph"/>
              <w:numPr>
                <w:ilvl w:val="0"/>
                <w:numId w:val="21"/>
              </w:numPr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Discuss how each method of payment is used.</w:t>
            </w:r>
          </w:p>
          <w:p>
            <w:pPr>
              <w:pStyle w:val="ListParagraph"/>
              <w:numPr>
                <w:ilvl w:val="0"/>
                <w:numId w:val="21"/>
              </w:numPr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the methods used in making payments for goods and services.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to identify the methods used in making payments for goods and services.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groups or in pairs, learners to analyse methods of payment for goods and services.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groups or in pairs, learners to discuss how each method of payment is used.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are the methods used in making payments for goods and services?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Spark; StoryMoja, Business Studies Learner’s Book Grade 7 pg. 173-174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Photographs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Financial records in business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Methods used in making payments for goods and services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ListParagraph"/>
              <w:numPr>
                <w:ilvl w:val="0"/>
                <w:numId w:val="22"/>
              </w:numPr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State the advantages and disadvantages of each method of payment for goods and services.</w:t>
            </w:r>
          </w:p>
          <w:p>
            <w:pPr>
              <w:pStyle w:val="ListParagraph"/>
              <w:numPr>
                <w:ilvl w:val="0"/>
                <w:numId w:val="22"/>
              </w:numPr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Match methods of payments for goods and services.</w:t>
            </w:r>
          </w:p>
          <w:p>
            <w:pPr>
              <w:pStyle w:val="ListParagraph"/>
              <w:numPr>
                <w:ilvl w:val="0"/>
                <w:numId w:val="22"/>
              </w:numPr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the advantages each method of payment for goods and services.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to state the advantages and disadvantages of each method of payment for goods and services.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</w:rPr>
              <w:t>Learners are guided to match methods of payments for goods and services.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are the advantages and disadvantages of each method of payment for goods and services?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Spark; StoryMoja, Business Studies Learner’s Book Grade 7 pg. 175-176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Photographs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Video clips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Financial records in business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Extended activity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ListParagraph"/>
              <w:numPr>
                <w:ilvl w:val="0"/>
                <w:numId w:val="23"/>
              </w:numPr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Interview the school bursar or business people in the local community.</w:t>
            </w:r>
          </w:p>
          <w:p>
            <w:pPr>
              <w:pStyle w:val="ListParagraph"/>
              <w:numPr>
                <w:ilvl w:val="0"/>
                <w:numId w:val="23"/>
              </w:numPr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Discuss with them the method of payment which they preferred and why.</w:t>
            </w:r>
          </w:p>
          <w:p>
            <w:pPr>
              <w:pStyle w:val="ListParagraph"/>
              <w:numPr>
                <w:ilvl w:val="0"/>
                <w:numId w:val="23"/>
              </w:numPr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the role of financial documents in record keeping business.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 a class or in groups, learner to interview the school bursar or business people in the local community.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</w:rPr>
              <w:t>As a class or in groups, learner to discuss with them the method of payment which they preferred and why.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is the difference between mobile money transfer and electronic funds transfer?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Spark; StoryMoja, Business Studies Learner’s Book Grade 7 pg. 176-178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Video clips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</w:t>
            </w:r>
            <w:r>
              <w:rPr>
                <w:rFonts w:ascii="Times New Roman" w:hAnsi="Times New Roman"/>
                <w:b/>
              </w:rPr>
              <w:t>REVISION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</w:t>
            </w:r>
            <w:r>
              <w:rPr>
                <w:rFonts w:ascii="Times New Roman" w:hAnsi="Times New Roman"/>
                <w:b/>
              </w:rPr>
              <w:t>ASSESSEMENT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widowControl/>
        <w:bidi w:val="0"/>
        <w:spacing w:lineRule="auto" w:line="254" w:before="0" w:after="160"/>
        <w:jc w:val="left"/>
        <w:rPr/>
      </w:pPr>
      <w:r>
        <w:rPr/>
      </w:r>
    </w:p>
    <w:sectPr>
      <w:footerReference w:type="even" r:id="rId2"/>
      <w:footerReference w:type="default" r:id="rId3"/>
      <w:footerReference w:type="first" r:id="rId4"/>
      <w:type w:val="nextPage"/>
      <w:pgSz w:w="15840" w:h="24480"/>
      <w:pgMar w:left="1440" w:right="1440" w:gutter="0" w:header="0" w:top="1440" w:footer="72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1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160"/>
      <w:rPr/>
    </w:pPr>
    <w:r>
      <w:rPr/>
      <mc:AlternateContent>
        <mc:Choice Requires="wps">
          <w:drawing>
            <wp:anchor behindDoc="1" distT="9525" distB="9525" distL="9525" distR="6350" simplePos="0" locked="0" layoutInCell="0" allowOverlap="1" relativeHeight="5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5518150" cy="635"/>
              <wp:effectExtent l="6350" t="6985" r="6985" b="6350"/>
              <wp:wrapNone/>
              <wp:docPr id="1" name="AutoShape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18080" cy="72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path="m,l21600,21600nfe">
              <v:stroke joinstyle="miter"/>
              <v:path gradientshapeok="t" o:connecttype="rect" textboxrect="0,0,21600,21600"/>
            </v:shapetype>
            <v:shape id="shape_0" ID="AutoShape 21" path="m0,0l-2147483648,-2147483647e" stroked="t" o:allowincell="f" style="position:absolute;margin-left:106.75pt;margin-top:35.95pt;width:434.45pt;height:0pt;mso-wrap-style:none;v-text-anchor:middle;mso-position-horizontal:center;mso-position-horizontal-relative:margin;mso-position-vertical:center" type="_x0000_t32">
              <v:fill o:detectmouseclick="t" on="false"/>
              <v:stroke color="gray" weight="12600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19050" distB="18415" distL="19050" distR="23495" simplePos="0" locked="0" layoutInCell="0" allowOverlap="1" relativeHeight="12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791845" cy="238760"/>
              <wp:effectExtent l="15875" t="15240" r="14605" b="15240"/>
              <wp:wrapNone/>
              <wp:docPr id="2" name="AutoShape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2000" cy="23868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sdt>
                          <w:sdtPr>
                            <w:docPartObj>
                              <w:docPartGallery w:val="Page Numbers (Bottom of Page)"/>
                              <w:docPartUnique w:val="true"/>
                            </w:docPartObj>
                            <w:id w:val="2103527419"/>
                          </w:sdtPr>
                          <w:sdtContent>
                            <w:p>
                              <w:pPr>
                                <w:pStyle w:val="FrameContents"/>
                                <w:spacing w:before="0" w:after="160"/>
                                <w:jc w:val="center"/>
                                <w:rPr/>
                              </w:pPr>
                              <w:r>
                                <w:rPr/>
                                <w:fldChar w:fldCharType="begin"/>
                              </w:r>
                              <w:r>
                                <w:rPr/>
                                <w:instrText xml:space="preserve"> PAGE </w:instrText>
                              </w:r>
                              <w:r>
                                <w:rPr/>
                                <w:fldChar w:fldCharType="separate"/>
                              </w:r>
                              <w:r>
                                <w:rPr/>
                                <w:t>4</w:t>
                              </w:r>
                              <w:r>
                                <w:rPr/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tIns="0" bIns="0" anchor="t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</wp:anchor>
          </w:drawing>
        </mc:Choice>
        <mc:Fallback>
          <w:pict>
            <v:shapetype id="_x0000_t185" coordsize="21600,21600" o:spt="185" adj="3600" path="m0@0qy@6@7l@1,qx@8@6l21600@2qy@9@10l@0,21600qx@7@9xnsem@0,21600qx@7@9l0@0qy@6@7m@1,qx@8@6l21600@2qy@9@10nfe">
              <v:stroke joinstyle="miter"/>
              <v:formulas>
                <v:f eqn="val #0"/>
                <v:f eqn="sum width 0 @0"/>
                <v:f eqn="sum height 0 @0"/>
                <v:f eqn="prod @0 2929 10000"/>
                <v:f eqn="sum width 0 @3"/>
                <v:f eqn="sum height 0 @3"/>
                <v:f eqn="sum @0 0 0"/>
                <v:f eqn="sum 0 @0 @0"/>
                <v:f eqn="sum @0 @1 0"/>
                <v:f eqn="sum 0 21600 @0"/>
                <v:f eqn="sum @0 @2 0"/>
              </v:formulas>
              <v:path gradientshapeok="t" o:connecttype="rect" textboxrect="@3,@3,@4,@5"/>
              <v:handles>
                <v:h position="0,@0"/>
              </v:handles>
            </v:shapetype>
            <v:shape id="shape_0" ID="AutoShape 22" path="l-2147483642,-2147483642l-2147483631,-2147483630l-2147483641,0l-2147483642,-2147483642l-2147483629,-2147483628l-2147483632,-2147483640l-2147483642,-2147483642xel-2147483642,-2147483633l-2147483642,-2147483642l-2147483625,-2147483624l-2147483642,-2147483642l-2147483623,-2147483622l0,-2147483642e" fillcolor="white" stroked="t" o:allowincell="f" style="position:absolute;margin-left:292.8pt;margin-top:26.6pt;width:62.3pt;height:18.75pt;mso-wrap-style:square;v-text-anchor:top;mso-position-horizontal:center;mso-position-horizontal-relative:margin;mso-position-vertical:center" type="_x0000_t185">
              <v:fill o:detectmouseclick="t" type="solid" color2="black"/>
              <v:stroke color="gray" weight="28440" joinstyle="round" endcap="flat"/>
              <v:textbox>
                <w:txbxContent>
                  <w:sdt>
                    <w:sdtPr>
                      <w:docPartObj>
                        <w:docPartGallery w:val="Page Numbers (Bottom of Page)"/>
                        <w:docPartUnique w:val="true"/>
                      </w:docPartObj>
                      <w:id w:val="2103527419"/>
                    </w:sdtPr>
                    <w:sdtContent>
                      <w:p>
                        <w:pPr>
                          <w:pStyle w:val="FrameContents"/>
                          <w:spacing w:before="0" w:after="160"/>
                          <w:jc w:val="center"/>
                          <w:rPr/>
                        </w:pPr>
                        <w:r>
                          <w:rPr/>
                          <w:fldChar w:fldCharType="begin"/>
                        </w:r>
                        <w:r>
                          <w:rPr/>
                          <w:instrText xml:space="preserve"> PAGE </w:instrText>
                        </w:r>
                        <w:r>
                          <w:rPr/>
                          <w:fldChar w:fldCharType="separate"/>
                        </w:r>
                        <w:r>
                          <w:rPr/>
                          <w:t>4</w:t>
                        </w:r>
                        <w:r>
                          <w:rPr/>
                          <w:fldChar w:fldCharType="end"/>
                        </w:r>
                      </w:p>
                    </w:sdtContent>
                  </w:sdt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160"/>
      <w:rPr/>
    </w:pPr>
    <w:r>
      <w:rPr/>
      <mc:AlternateContent>
        <mc:Choice Requires="wps">
          <w:drawing>
            <wp:anchor behindDoc="1" distT="9525" distB="9525" distL="9525" distR="6350" simplePos="0" locked="0" layoutInCell="0" allowOverlap="1" relativeHeight="5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5518150" cy="635"/>
              <wp:effectExtent l="6350" t="6985" r="6985" b="6350"/>
              <wp:wrapNone/>
              <wp:docPr id="3" name="AutoShape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18080" cy="72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AutoShape 21" path="m0,0l-2147483648,-2147483647e" stroked="t" o:allowincell="f" style="position:absolute;margin-left:106.75pt;margin-top:35.95pt;width:434.45pt;height:0pt;mso-wrap-style:none;v-text-anchor:middle;mso-position-horizontal:center;mso-position-horizontal-relative:margin;mso-position-vertical:center" type="_x0000_t32">
              <v:fill o:detectmouseclick="t" on="false"/>
              <v:stroke color="gray" weight="12600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19050" distB="18415" distL="19050" distR="23495" simplePos="0" locked="0" layoutInCell="0" allowOverlap="1" relativeHeight="12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791845" cy="238760"/>
              <wp:effectExtent l="15875" t="15240" r="14605" b="15240"/>
              <wp:wrapNone/>
              <wp:docPr id="4" name="AutoShape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2000" cy="23868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sdt>
                          <w:sdtPr>
                            <w:docPartObj>
                              <w:docPartGallery w:val="Page Numbers (Bottom of Page)"/>
                              <w:docPartUnique w:val="true"/>
                            </w:docPartObj>
                            <w:id w:val="2103527419"/>
                          </w:sdtPr>
                          <w:sdtContent>
                            <w:p>
                              <w:pPr>
                                <w:pStyle w:val="FrameContents"/>
                                <w:spacing w:before="0" w:after="160"/>
                                <w:jc w:val="center"/>
                                <w:rPr/>
                              </w:pPr>
                              <w:r>
                                <w:rPr/>
                                <w:fldChar w:fldCharType="begin"/>
                              </w:r>
                              <w:r>
                                <w:rPr/>
                                <w:instrText xml:space="preserve"> PAGE </w:instrText>
                              </w:r>
                              <w:r>
                                <w:rPr/>
                                <w:fldChar w:fldCharType="separate"/>
                              </w:r>
                              <w:r>
                                <w:rPr/>
                                <w:t>4</w:t>
                              </w:r>
                              <w:r>
                                <w:rPr/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tIns="0" bIns="0" anchor="t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</wp:anchor>
          </w:drawing>
        </mc:Choice>
        <mc:Fallback>
          <w:pict>
            <v:shape id="shape_0" ID="AutoShape 22" path="l-2147483642,-2147483642l-2147483631,-2147483630l-2147483641,0l-2147483642,-2147483642l-2147483629,-2147483628l-2147483632,-2147483640l-2147483642,-2147483642xel-2147483642,-2147483633l-2147483642,-2147483642l-2147483625,-2147483624l-2147483642,-2147483642l-2147483623,-2147483622l0,-2147483642e" fillcolor="white" stroked="t" o:allowincell="f" style="position:absolute;margin-left:292.8pt;margin-top:26.6pt;width:62.3pt;height:18.75pt;mso-wrap-style:square;v-text-anchor:top;mso-position-horizontal:center;mso-position-horizontal-relative:margin;mso-position-vertical:center" type="_x0000_t185">
              <v:fill o:detectmouseclick="t" type="solid" color2="black"/>
              <v:stroke color="gray" weight="28440" joinstyle="round" endcap="flat"/>
              <v:textbox>
                <w:txbxContent>
                  <w:sdt>
                    <w:sdtPr>
                      <w:docPartObj>
                        <w:docPartGallery w:val="Page Numbers (Bottom of Page)"/>
                        <w:docPartUnique w:val="true"/>
                      </w:docPartObj>
                      <w:id w:val="2103527419"/>
                    </w:sdtPr>
                    <w:sdtContent>
                      <w:p>
                        <w:pPr>
                          <w:pStyle w:val="FrameContents"/>
                          <w:spacing w:before="0" w:after="160"/>
                          <w:jc w:val="center"/>
                          <w:rPr/>
                        </w:pPr>
                        <w:r>
                          <w:rPr/>
                          <w:fldChar w:fldCharType="begin"/>
                        </w:r>
                        <w:r>
                          <w:rPr/>
                          <w:instrText xml:space="preserve"> PAGE </w:instrText>
                        </w:r>
                        <w:r>
                          <w:rPr/>
                          <w:fldChar w:fldCharType="separate"/>
                        </w:r>
                        <w:r>
                          <w:rPr/>
                          <w:t>4</w:t>
                        </w:r>
                        <w:r>
                          <w:rPr/>
                          <w:fldChar w:fldCharType="end"/>
                        </w:r>
                      </w:p>
                    </w:sdtContent>
                  </w:sdt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3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4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5"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6"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7"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8"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9"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0"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1"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2"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3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431ba"/>
    <w:pPr>
      <w:widowControl/>
      <w:bidi w:val="0"/>
      <w:spacing w:lineRule="auto" w:line="254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erChar" w:customStyle="1">
    <w:name w:val="Footer Char"/>
    <w:link w:val="Footer"/>
    <w:qFormat/>
    <w:rsid w:val="009431ba"/>
    <w:rPr>
      <w:rFonts w:ascii="Calibri" w:hAnsi="Calibri" w:eastAsia="Calibri" w:cs="Times New Roman"/>
    </w:rPr>
  </w:style>
  <w:style w:type="character" w:styleId="FooterChar1" w:customStyle="1">
    <w:name w:val="Footer Char1"/>
    <w:basedOn w:val="DefaultParagraphFont"/>
    <w:uiPriority w:val="99"/>
    <w:semiHidden/>
    <w:qFormat/>
    <w:rsid w:val="009431ba"/>
    <w:rPr>
      <w:rFonts w:ascii="Calibri" w:hAnsi="Calibri" w:eastAsia="Calibri" w:cs="Times New Roman"/>
    </w:rPr>
  </w:style>
  <w:style w:type="character" w:styleId="Hyperlink">
    <w:name w:val="Hyperlink"/>
    <w:rsid w:val="009431ba"/>
    <w:rPr>
      <w:rFonts w:ascii="Calibri" w:hAnsi="Calibri" w:eastAsia="Calibri" w:cs="Times New Roman"/>
      <w:color w:val="5F5F5F"/>
      <w:u w:val="single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9431ba"/>
    <w:rPr>
      <w:rFonts w:ascii="Calibri" w:hAnsi="Calibri" w:eastAsia="Calibri" w:cs="Times New Roma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FooterChar"/>
    <w:rsid w:val="009431ba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ListParagraph">
    <w:name w:val="List Paragraph"/>
    <w:basedOn w:val="Normal"/>
    <w:uiPriority w:val="34"/>
    <w:qFormat/>
    <w:rsid w:val="009431ba"/>
    <w:pPr>
      <w:spacing w:before="0" w:after="160"/>
      <w:ind w:left="720"/>
      <w:contextualSpacing/>
    </w:pPr>
    <w:rPr/>
  </w:style>
  <w:style w:type="paragraph" w:styleId="Header">
    <w:name w:val="Header"/>
    <w:basedOn w:val="Normal"/>
    <w:link w:val="HeaderChar"/>
    <w:uiPriority w:val="99"/>
    <w:unhideWhenUsed/>
    <w:rsid w:val="009431ba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LibreOffice/24.2.2.2$Windows_X86_64 LibreOffice_project/d56cc158d8a96260b836f100ef4b4ef25d6f1a01</Application>
  <AppVersion>15.0000</AppVersion>
  <Pages>4</Pages>
  <Words>2852</Words>
  <Characters>14948</Characters>
  <CharactersWithSpaces>17368</CharactersWithSpaces>
  <Paragraphs>406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2023-11-30T20:38:00Z</dcterms:created>
  <dc:creator>CHARLES</dc:creator>
  <dc:description/>
  <dc:language>en-US</dc:language>
  <cp:lastModifiedBy/>
  <dcterms:modified xsi:type="dcterms:W3CDTF">2025-01-08T18:36:37Z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