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5E2150">
      <w:pPr>
        <w:pStyle w:val="FirstParagraph"/>
        <w:rPr>
          <w:rFonts w:ascii="Times New Roman" w:hAnsi="Times New Roman" w:cs="Times New Roman"/>
        </w:rPr>
      </w:pPr>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4556161</wp:posOffset>
                </wp:positionH>
                <wp:positionV relativeFrom="paragraph">
                  <wp:posOffset>-386080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75pt;margin-top:-30.4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DiQSSk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1"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2" o:title="ChatGPT Image Jun 18, 2025, 10_21_14 AM" chromakey="white"/>
                  <v:path arrowok="t"/>
                </v:shape>
              </v:group>
            </w:pict>
          </mc:Fallback>
        </mc:AlternateContent>
      </w:r>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0B7B22" w:rsidRPr="00456156" w:rsidRDefault="00B10204" w:rsidP="003213E4">
      <w:pPr>
        <w:pStyle w:val="FirstParagraph"/>
        <w:tabs>
          <w:tab w:val="left" w:pos="3544"/>
        </w:tabs>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6.5pt;margin-top:3.65pt;width:83.5pt;height:59.9pt;z-index:251663360;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680323">
        <w:rPr>
          <w:rFonts w:ascii="Times New Roman" w:hAnsi="Times New Roman" w:cs="Times New Roman"/>
          <w:b/>
          <w:bCs/>
        </w:rPr>
        <w:t>GRADE 8</w:t>
      </w:r>
      <w:r w:rsidR="000B7B22" w:rsidRPr="00456156">
        <w:rPr>
          <w:rFonts w:ascii="Times New Roman" w:hAnsi="Times New Roman" w:cs="Times New Roman"/>
          <w:b/>
          <w:bCs/>
        </w:rPr>
        <w:t xml:space="preserve">: </w:t>
      </w:r>
      <w:r w:rsidR="00680323">
        <w:rPr>
          <w:rFonts w:ascii="Times New Roman" w:hAnsi="Times New Roman" w:cs="Times New Roman"/>
          <w:b/>
          <w:bCs/>
        </w:rPr>
        <w:t>8</w:t>
      </w:r>
      <w:r w:rsidR="00456156" w:rsidRPr="00456156">
        <w:rPr>
          <w:rFonts w:ascii="Times New Roman" w:hAnsi="Times New Roman" w:cs="Times New Roman"/>
          <w:b/>
          <w:bCs/>
        </w:rPr>
        <w:t>10</w:t>
      </w:r>
      <w:r w:rsidR="003213E4" w:rsidRPr="00456156">
        <w:rPr>
          <w:rFonts w:ascii="Times New Roman" w:hAnsi="Times New Roman" w:cs="Times New Roman"/>
          <w:b/>
          <w:bCs/>
        </w:rPr>
        <w:t xml:space="preserve">: </w:t>
      </w:r>
      <w:r w:rsidR="00456156" w:rsidRPr="00456156">
        <w:rPr>
          <w:rFonts w:ascii="Times New Roman" w:hAnsi="Times New Roman" w:cs="Times New Roman"/>
          <w:b/>
          <w:bCs/>
        </w:rPr>
        <w:t>HRE</w:t>
      </w:r>
    </w:p>
    <w:p w:rsidR="000B7B22" w:rsidRPr="00456156" w:rsidRDefault="000B7B22" w:rsidP="005E2150">
      <w:pPr>
        <w:pStyle w:val="FirstParagraph"/>
        <w:rPr>
          <w:rFonts w:ascii="Times New Roman" w:hAnsi="Times New Roman" w:cs="Times New Roman"/>
        </w:rPr>
      </w:pPr>
      <w:r w:rsidRPr="00456156">
        <w:rPr>
          <w:rFonts w:ascii="Times New Roman" w:hAnsi="Times New Roman" w:cs="Times New Roman"/>
          <w:b/>
          <w:bCs/>
        </w:rPr>
        <w:t>CODE: 008   YEAR: 2025</w:t>
      </w:r>
    </w:p>
    <w:p w:rsidR="0054078F" w:rsidRPr="00456156" w:rsidRDefault="000B7B22" w:rsidP="000B7B22">
      <w:pPr>
        <w:pStyle w:val="FirstParagraph"/>
        <w:rPr>
          <w:rFonts w:ascii="Times New Roman" w:hAnsi="Times New Roman" w:cs="Times New Roman"/>
          <w:b/>
          <w:bCs/>
        </w:rPr>
        <w:sectPr w:rsidR="0054078F" w:rsidRPr="00456156" w:rsidSect="00B10204">
          <w:headerReference w:type="even" r:id="rId14"/>
          <w:headerReference w:type="default" r:id="rId15"/>
          <w:footerReference w:type="default" r:id="rId16"/>
          <w:headerReference w:type="first" r:id="rId17"/>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56156">
        <w:rPr>
          <w:rFonts w:ascii="Times New Roman" w:hAnsi="Times New Roman" w:cs="Times New Roman"/>
          <w:b/>
          <w:bCs/>
        </w:rPr>
        <w:t>MARKING SCHEME</w:t>
      </w:r>
    </w:p>
    <w:p w:rsidR="00680323" w:rsidRPr="00B10204" w:rsidRDefault="00680323" w:rsidP="00680323">
      <w:pPr>
        <w:pStyle w:val="Heading2"/>
        <w:rPr>
          <w:sz w:val="24"/>
          <w:szCs w:val="24"/>
        </w:rPr>
      </w:pPr>
      <w:r w:rsidRPr="00B10204">
        <w:rPr>
          <w:sz w:val="24"/>
          <w:szCs w:val="24"/>
        </w:rPr>
        <w:lastRenderedPageBreak/>
        <w:t>SECTION A: Multiple Choice Questions (20 Marks)</w:t>
      </w:r>
    </w:p>
    <w:tbl>
      <w:tblPr>
        <w:tblStyle w:val="Style1"/>
        <w:tblW w:w="0" w:type="auto"/>
        <w:tblLook w:val="04A0" w:firstRow="1" w:lastRow="0" w:firstColumn="1" w:lastColumn="0" w:noHBand="0" w:noVBand="1"/>
      </w:tblPr>
      <w:tblGrid>
        <w:gridCol w:w="1422"/>
        <w:gridCol w:w="909"/>
      </w:tblGrid>
      <w:tr w:rsidR="00680323" w:rsidTr="00680323">
        <w:tc>
          <w:tcPr>
            <w:tcW w:w="0" w:type="auto"/>
            <w:hideMark/>
          </w:tcPr>
          <w:p w:rsidR="00680323" w:rsidRDefault="00680323">
            <w:pPr>
              <w:jc w:val="center"/>
              <w:rPr>
                <w:b/>
                <w:bCs/>
                <w:sz w:val="24"/>
                <w:szCs w:val="24"/>
              </w:rPr>
            </w:pPr>
            <w:r>
              <w:rPr>
                <w:b/>
                <w:bCs/>
              </w:rPr>
              <w:t>Question No.</w:t>
            </w:r>
          </w:p>
        </w:tc>
        <w:tc>
          <w:tcPr>
            <w:tcW w:w="0" w:type="auto"/>
            <w:hideMark/>
          </w:tcPr>
          <w:p w:rsidR="00680323" w:rsidRDefault="00680323">
            <w:pPr>
              <w:jc w:val="center"/>
              <w:rPr>
                <w:b/>
                <w:bCs/>
                <w:sz w:val="24"/>
                <w:szCs w:val="24"/>
              </w:rPr>
            </w:pPr>
            <w:r>
              <w:rPr>
                <w:b/>
                <w:bCs/>
              </w:rPr>
              <w:t>Answer</w:t>
            </w:r>
          </w:p>
        </w:tc>
      </w:tr>
      <w:tr w:rsidR="00680323" w:rsidTr="00680323">
        <w:tc>
          <w:tcPr>
            <w:tcW w:w="0" w:type="auto"/>
            <w:hideMark/>
          </w:tcPr>
          <w:p w:rsidR="00680323" w:rsidRDefault="00680323">
            <w:pPr>
              <w:jc w:val="center"/>
              <w:rPr>
                <w:sz w:val="24"/>
                <w:szCs w:val="24"/>
              </w:rPr>
            </w:pPr>
            <w:r>
              <w:t>1</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2</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3</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4</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5</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6</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7</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8</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9</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10</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11</w:t>
            </w:r>
          </w:p>
        </w:tc>
        <w:tc>
          <w:tcPr>
            <w:tcW w:w="0" w:type="auto"/>
            <w:hideMark/>
          </w:tcPr>
          <w:p w:rsidR="00680323" w:rsidRDefault="00680323">
            <w:pPr>
              <w:jc w:val="center"/>
              <w:rPr>
                <w:sz w:val="24"/>
                <w:szCs w:val="24"/>
              </w:rPr>
            </w:pPr>
            <w:r>
              <w:t>D</w:t>
            </w:r>
          </w:p>
        </w:tc>
      </w:tr>
      <w:tr w:rsidR="00680323" w:rsidTr="00680323">
        <w:tc>
          <w:tcPr>
            <w:tcW w:w="0" w:type="auto"/>
            <w:hideMark/>
          </w:tcPr>
          <w:p w:rsidR="00680323" w:rsidRDefault="00680323">
            <w:pPr>
              <w:jc w:val="center"/>
              <w:rPr>
                <w:sz w:val="24"/>
                <w:szCs w:val="24"/>
              </w:rPr>
            </w:pPr>
            <w:r>
              <w:t>12</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13</w:t>
            </w:r>
          </w:p>
        </w:tc>
        <w:tc>
          <w:tcPr>
            <w:tcW w:w="0" w:type="auto"/>
            <w:hideMark/>
          </w:tcPr>
          <w:p w:rsidR="00680323" w:rsidRDefault="00680323">
            <w:pPr>
              <w:jc w:val="center"/>
              <w:rPr>
                <w:sz w:val="24"/>
                <w:szCs w:val="24"/>
              </w:rPr>
            </w:pPr>
            <w:r>
              <w:t>D</w:t>
            </w:r>
          </w:p>
        </w:tc>
      </w:tr>
      <w:tr w:rsidR="00680323" w:rsidTr="00680323">
        <w:tc>
          <w:tcPr>
            <w:tcW w:w="0" w:type="auto"/>
            <w:hideMark/>
          </w:tcPr>
          <w:p w:rsidR="00680323" w:rsidRDefault="00680323">
            <w:pPr>
              <w:jc w:val="center"/>
              <w:rPr>
                <w:sz w:val="24"/>
                <w:szCs w:val="24"/>
              </w:rPr>
            </w:pPr>
            <w:r>
              <w:t>14</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15</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16</w:t>
            </w:r>
          </w:p>
        </w:tc>
        <w:tc>
          <w:tcPr>
            <w:tcW w:w="0" w:type="auto"/>
            <w:hideMark/>
          </w:tcPr>
          <w:p w:rsidR="00680323" w:rsidRDefault="00680323">
            <w:pPr>
              <w:jc w:val="center"/>
              <w:rPr>
                <w:sz w:val="24"/>
                <w:szCs w:val="24"/>
              </w:rPr>
            </w:pPr>
            <w:r>
              <w:t>C</w:t>
            </w:r>
          </w:p>
        </w:tc>
      </w:tr>
      <w:tr w:rsidR="00680323" w:rsidTr="00680323">
        <w:tc>
          <w:tcPr>
            <w:tcW w:w="0" w:type="auto"/>
            <w:hideMark/>
          </w:tcPr>
          <w:p w:rsidR="00680323" w:rsidRDefault="00680323">
            <w:pPr>
              <w:jc w:val="center"/>
              <w:rPr>
                <w:sz w:val="24"/>
                <w:szCs w:val="24"/>
              </w:rPr>
            </w:pPr>
            <w:r>
              <w:t>17</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18</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19</w:t>
            </w:r>
          </w:p>
        </w:tc>
        <w:tc>
          <w:tcPr>
            <w:tcW w:w="0" w:type="auto"/>
            <w:hideMark/>
          </w:tcPr>
          <w:p w:rsidR="00680323" w:rsidRDefault="00680323">
            <w:pPr>
              <w:jc w:val="center"/>
              <w:rPr>
                <w:sz w:val="24"/>
                <w:szCs w:val="24"/>
              </w:rPr>
            </w:pPr>
            <w:r>
              <w:t>B</w:t>
            </w:r>
          </w:p>
        </w:tc>
      </w:tr>
      <w:tr w:rsidR="00680323" w:rsidTr="00680323">
        <w:tc>
          <w:tcPr>
            <w:tcW w:w="0" w:type="auto"/>
            <w:hideMark/>
          </w:tcPr>
          <w:p w:rsidR="00680323" w:rsidRDefault="00680323">
            <w:pPr>
              <w:jc w:val="center"/>
              <w:rPr>
                <w:sz w:val="24"/>
                <w:szCs w:val="24"/>
              </w:rPr>
            </w:pPr>
            <w:r>
              <w:t>20</w:t>
            </w:r>
          </w:p>
        </w:tc>
        <w:tc>
          <w:tcPr>
            <w:tcW w:w="0" w:type="auto"/>
            <w:hideMark/>
          </w:tcPr>
          <w:p w:rsidR="00680323" w:rsidRDefault="00680323">
            <w:pPr>
              <w:jc w:val="center"/>
              <w:rPr>
                <w:sz w:val="24"/>
                <w:szCs w:val="24"/>
              </w:rPr>
            </w:pPr>
            <w:r>
              <w:t>D</w:t>
            </w:r>
          </w:p>
        </w:tc>
      </w:tr>
    </w:tbl>
    <w:p w:rsidR="00680323" w:rsidRPr="00B10204" w:rsidRDefault="00680323" w:rsidP="00680323">
      <w:pPr>
        <w:spacing w:before="100" w:beforeAutospacing="1" w:after="100" w:afterAutospacing="1" w:line="240" w:lineRule="auto"/>
        <w:outlineLvl w:val="1"/>
        <w:rPr>
          <w:rFonts w:ascii="Times New Roman" w:eastAsia="Times New Roman" w:hAnsi="Times New Roman" w:cs="Times New Roman"/>
          <w:b/>
          <w:bCs/>
          <w:sz w:val="24"/>
          <w:szCs w:val="36"/>
        </w:rPr>
      </w:pPr>
      <w:r w:rsidRPr="00B10204">
        <w:rPr>
          <w:rFonts w:ascii="Times New Roman" w:eastAsia="Times New Roman" w:hAnsi="Times New Roman" w:cs="Times New Roman"/>
          <w:b/>
          <w:bCs/>
          <w:sz w:val="24"/>
          <w:szCs w:val="36"/>
        </w:rPr>
        <w:t>SECTION B: Short Answer/Essay Questions (80 Marks)</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21. The Patel family is hosting a housewarming ceremony (</w:t>
      </w:r>
      <w:proofErr w:type="spellStart"/>
      <w:r w:rsidRPr="00680323">
        <w:rPr>
          <w:rFonts w:ascii="Times New Roman" w:eastAsia="Times New Roman" w:hAnsi="Times New Roman" w:cs="Times New Roman"/>
          <w:b/>
          <w:bCs/>
          <w:sz w:val="27"/>
          <w:szCs w:val="27"/>
        </w:rPr>
        <w:t>Griha</w:t>
      </w:r>
      <w:proofErr w:type="spellEnd"/>
      <w:r w:rsidRPr="00680323">
        <w:rPr>
          <w:rFonts w:ascii="Times New Roman" w:eastAsia="Times New Roman" w:hAnsi="Times New Roman" w:cs="Times New Roman"/>
          <w:b/>
          <w:bCs/>
          <w:sz w:val="27"/>
          <w:szCs w:val="27"/>
        </w:rPr>
        <w:t xml:space="preserve"> </w:t>
      </w:r>
      <w:proofErr w:type="spellStart"/>
      <w:r w:rsidRPr="00680323">
        <w:rPr>
          <w:rFonts w:ascii="Times New Roman" w:eastAsia="Times New Roman" w:hAnsi="Times New Roman" w:cs="Times New Roman"/>
          <w:b/>
          <w:bCs/>
          <w:sz w:val="27"/>
          <w:szCs w:val="27"/>
        </w:rPr>
        <w:t>Pravesh</w:t>
      </w:r>
      <w:proofErr w:type="spellEnd"/>
      <w:r w:rsidRPr="00680323">
        <w:rPr>
          <w:rFonts w:ascii="Times New Roman" w:eastAsia="Times New Roman" w:hAnsi="Times New Roman" w:cs="Times New Roman"/>
          <w:b/>
          <w:bCs/>
          <w:sz w:val="27"/>
          <w:szCs w:val="27"/>
        </w:rPr>
        <w:t>). They perform a special puja, invite family and friends, and share a communal meal.</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a) Identify two (2) reasons why Hindus perform the '</w:t>
      </w:r>
      <w:proofErr w:type="spellStart"/>
      <w:r w:rsidRPr="00680323">
        <w:rPr>
          <w:rFonts w:ascii="Times New Roman" w:eastAsia="Times New Roman" w:hAnsi="Times New Roman" w:cs="Times New Roman"/>
          <w:b/>
          <w:bCs/>
          <w:sz w:val="24"/>
          <w:szCs w:val="24"/>
        </w:rPr>
        <w:t>Griha</w:t>
      </w:r>
      <w:proofErr w:type="spellEnd"/>
      <w:r w:rsidRPr="00680323">
        <w:rPr>
          <w:rFonts w:ascii="Times New Roman" w:eastAsia="Times New Roman" w:hAnsi="Times New Roman" w:cs="Times New Roman"/>
          <w:b/>
          <w:bCs/>
          <w:sz w:val="24"/>
          <w:szCs w:val="24"/>
        </w:rPr>
        <w:t xml:space="preserve"> </w:t>
      </w:r>
      <w:proofErr w:type="spellStart"/>
      <w:r w:rsidRPr="00680323">
        <w:rPr>
          <w:rFonts w:ascii="Times New Roman" w:eastAsia="Times New Roman" w:hAnsi="Times New Roman" w:cs="Times New Roman"/>
          <w:b/>
          <w:bCs/>
          <w:sz w:val="24"/>
          <w:szCs w:val="24"/>
        </w:rPr>
        <w:t>Pravesh</w:t>
      </w:r>
      <w:proofErr w:type="spellEnd"/>
      <w:r w:rsidRPr="00680323">
        <w:rPr>
          <w:rFonts w:ascii="Times New Roman" w:eastAsia="Times New Roman" w:hAnsi="Times New Roman" w:cs="Times New Roman"/>
          <w:b/>
          <w:bCs/>
          <w:sz w:val="24"/>
          <w:szCs w:val="24"/>
        </w:rPr>
        <w:t>' ceremony.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To </w:t>
      </w:r>
      <w:r w:rsidRPr="00680323">
        <w:rPr>
          <w:rFonts w:ascii="Times New Roman" w:eastAsia="Times New Roman" w:hAnsi="Times New Roman" w:cs="Times New Roman"/>
          <w:b/>
          <w:bCs/>
          <w:sz w:val="24"/>
          <w:szCs w:val="24"/>
        </w:rPr>
        <w:t>purify the new house</w:t>
      </w:r>
      <w:r w:rsidRPr="00680323">
        <w:rPr>
          <w:rFonts w:ascii="Times New Roman" w:eastAsia="Times New Roman" w:hAnsi="Times New Roman" w:cs="Times New Roman"/>
          <w:sz w:val="24"/>
          <w:szCs w:val="24"/>
        </w:rPr>
        <w:t xml:space="preserve"> and cleanse it of any negative energies or influences, inviting positive and sacred vibrations into the living space. This ensures a spiritually auspicious beginning.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To </w:t>
      </w:r>
      <w:r w:rsidRPr="00680323">
        <w:rPr>
          <w:rFonts w:ascii="Times New Roman" w:eastAsia="Times New Roman" w:hAnsi="Times New Roman" w:cs="Times New Roman"/>
          <w:b/>
          <w:bCs/>
          <w:sz w:val="24"/>
          <w:szCs w:val="24"/>
        </w:rPr>
        <w:t>invoke the blessings of deities</w:t>
      </w:r>
      <w:r w:rsidRPr="00680323">
        <w:rPr>
          <w:rFonts w:ascii="Times New Roman" w:eastAsia="Times New Roman" w:hAnsi="Times New Roman" w:cs="Times New Roman"/>
          <w:sz w:val="24"/>
          <w:szCs w:val="24"/>
        </w:rPr>
        <w:t xml:space="preserve"> like </w:t>
      </w:r>
      <w:proofErr w:type="spellStart"/>
      <w:r w:rsidRPr="00680323">
        <w:rPr>
          <w:rFonts w:ascii="Times New Roman" w:eastAsia="Times New Roman" w:hAnsi="Times New Roman" w:cs="Times New Roman"/>
          <w:sz w:val="24"/>
          <w:szCs w:val="24"/>
        </w:rPr>
        <w:t>Ganesha</w:t>
      </w:r>
      <w:proofErr w:type="spellEnd"/>
      <w:r w:rsidRPr="00680323">
        <w:rPr>
          <w:rFonts w:ascii="Times New Roman" w:eastAsia="Times New Roman" w:hAnsi="Times New Roman" w:cs="Times New Roman"/>
          <w:sz w:val="24"/>
          <w:szCs w:val="24"/>
        </w:rPr>
        <w:t xml:space="preserve"> (for removing obstacles), Lakshmi (for prosperity), and other gods and goddesses. This seeks divine protection and good fortune for the occupants of the new home.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To formally </w:t>
      </w:r>
      <w:r w:rsidRPr="00680323">
        <w:rPr>
          <w:rFonts w:ascii="Times New Roman" w:eastAsia="Times New Roman" w:hAnsi="Times New Roman" w:cs="Times New Roman"/>
          <w:b/>
          <w:bCs/>
          <w:sz w:val="24"/>
          <w:szCs w:val="24"/>
        </w:rPr>
        <w:t>mark the auspicious entry</w:t>
      </w:r>
      <w:r w:rsidRPr="00680323">
        <w:rPr>
          <w:rFonts w:ascii="Times New Roman" w:eastAsia="Times New Roman" w:hAnsi="Times New Roman" w:cs="Times New Roman"/>
          <w:sz w:val="24"/>
          <w:szCs w:val="24"/>
        </w:rPr>
        <w:t xml:space="preserve"> into the new residence, symbolizing a fresh start and welcoming the family's presence in their new dwelling.</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 iv. To </w:t>
      </w:r>
      <w:r w:rsidRPr="00680323">
        <w:rPr>
          <w:rFonts w:ascii="Times New Roman" w:eastAsia="Times New Roman" w:hAnsi="Times New Roman" w:cs="Times New Roman"/>
          <w:b/>
          <w:bCs/>
          <w:sz w:val="24"/>
          <w:szCs w:val="24"/>
        </w:rPr>
        <w:t>express gratitude</w:t>
      </w:r>
      <w:r w:rsidRPr="00680323">
        <w:rPr>
          <w:rFonts w:ascii="Times New Roman" w:eastAsia="Times New Roman" w:hAnsi="Times New Roman" w:cs="Times New Roman"/>
          <w:sz w:val="24"/>
          <w:szCs w:val="24"/>
        </w:rPr>
        <w:t xml:space="preserve"> to the divine for providing a new home and to seek their continued grace and benevolence for the well-being and happiness of the family.</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lastRenderedPageBreak/>
        <w:t>b) Explain how such ceremonies reinforce family bonds and community spirit.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sz w:val="24"/>
          <w:szCs w:val="24"/>
        </w:rPr>
        <w:t>i</w:t>
      </w:r>
      <w:proofErr w:type="gramEnd"/>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b/>
          <w:bCs/>
          <w:sz w:val="24"/>
          <w:szCs w:val="24"/>
        </w:rPr>
        <w:t>Reinforces Family Bonds:</w:t>
      </w:r>
      <w:r w:rsidRPr="00680323">
        <w:rPr>
          <w:rFonts w:ascii="Times New Roman" w:eastAsia="Times New Roman" w:hAnsi="Times New Roman" w:cs="Times New Roman"/>
          <w:sz w:val="24"/>
          <w:szCs w:val="24"/>
        </w:rPr>
        <w:t xml:space="preserve"> These ceremonies involve the active participation of all family members, from preparing the offerings to performing rituals and sharing meals. This collective effort fosters a sense of unity, shared purpose, and strengthens intergenerational connections as elders pass down traditions and younger members learn. It creates lasting memories and shared experiences.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Strengthens Community Spirit:</w:t>
      </w:r>
      <w:r w:rsidRPr="00680323">
        <w:rPr>
          <w:rFonts w:ascii="Times New Roman" w:eastAsia="Times New Roman" w:hAnsi="Times New Roman" w:cs="Times New Roman"/>
          <w:sz w:val="24"/>
          <w:szCs w:val="24"/>
        </w:rPr>
        <w:t xml:space="preserve"> Inviting family and friends to participate transforms the event into a communal celebration. The sharing of food (Prasad) and blessings fosters goodwill, mutual support, and a sense of belonging among the community members. It provides an opportunity for social interaction, networking, and reaffirming social ties, ensuring that families feel supported by their wider community.</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22. During a visit to the local Hindu temple, Aisha observes various symbols like the 'Om' sign, the Swastika, and the lotus flower. She asks her guide about their meanings.</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a) Describe the significance of the 'Om' symbol in Hinduism.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sz w:val="24"/>
          <w:szCs w:val="24"/>
        </w:rPr>
        <w:t>i</w:t>
      </w:r>
      <w:proofErr w:type="gramEnd"/>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b/>
          <w:bCs/>
          <w:sz w:val="24"/>
          <w:szCs w:val="24"/>
        </w:rPr>
        <w:t>Universal Sound/</w:t>
      </w:r>
      <w:proofErr w:type="spellStart"/>
      <w:r w:rsidRPr="00680323">
        <w:rPr>
          <w:rFonts w:ascii="Times New Roman" w:eastAsia="Times New Roman" w:hAnsi="Times New Roman" w:cs="Times New Roman"/>
          <w:b/>
          <w:bCs/>
          <w:sz w:val="24"/>
          <w:szCs w:val="24"/>
        </w:rPr>
        <w:t>Pranava</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'Om' is considered the primordial sound, the vibratory essence from which the entire universe originated. It represents the sound of creation, maintenance, and dissolution of the cosmos, making it the most sacred of all mantras.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Represents Brahman:</w:t>
      </w:r>
      <w:r w:rsidRPr="00680323">
        <w:rPr>
          <w:rFonts w:ascii="Times New Roman" w:eastAsia="Times New Roman" w:hAnsi="Times New Roman" w:cs="Times New Roman"/>
          <w:sz w:val="24"/>
          <w:szCs w:val="24"/>
        </w:rPr>
        <w:t xml:space="preserve"> It symbolizes Brahman, the ultimate reality, the absolute truth, and the divine consciousness that pervades all existence. Chanting Om connects the individual consciousness (Atman) with the universal consciousness (Brahman).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sz w:val="24"/>
          <w:szCs w:val="24"/>
        </w:rPr>
        <w:t>iii</w:t>
      </w:r>
      <w:proofErr w:type="gramEnd"/>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b/>
          <w:bCs/>
          <w:sz w:val="24"/>
          <w:szCs w:val="24"/>
        </w:rPr>
        <w:t>States of Consciousness:</w:t>
      </w:r>
      <w:r w:rsidRPr="00680323">
        <w:rPr>
          <w:rFonts w:ascii="Times New Roman" w:eastAsia="Times New Roman" w:hAnsi="Times New Roman" w:cs="Times New Roman"/>
          <w:sz w:val="24"/>
          <w:szCs w:val="24"/>
        </w:rPr>
        <w:t xml:space="preserve"> The three curves and dot in the Om symbol represent the three states of consciousness: waking (A), dream (U), deep sleep (M), and the silence (dot) above them signifies the fourth state, </w:t>
      </w:r>
      <w:proofErr w:type="spellStart"/>
      <w:r w:rsidRPr="00680323">
        <w:rPr>
          <w:rFonts w:ascii="Times New Roman" w:eastAsia="Times New Roman" w:hAnsi="Times New Roman" w:cs="Times New Roman"/>
          <w:sz w:val="24"/>
          <w:szCs w:val="24"/>
        </w:rPr>
        <w:t>Turiya</w:t>
      </w:r>
      <w:proofErr w:type="spellEnd"/>
      <w:r w:rsidRPr="00680323">
        <w:rPr>
          <w:rFonts w:ascii="Times New Roman" w:eastAsia="Times New Roman" w:hAnsi="Times New Roman" w:cs="Times New Roman"/>
          <w:sz w:val="24"/>
          <w:szCs w:val="24"/>
        </w:rPr>
        <w:t>, which is absolute consciousness or liberation.</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 iv. </w:t>
      </w:r>
      <w:r w:rsidRPr="00680323">
        <w:rPr>
          <w:rFonts w:ascii="Times New Roman" w:eastAsia="Times New Roman" w:hAnsi="Times New Roman" w:cs="Times New Roman"/>
          <w:b/>
          <w:bCs/>
          <w:sz w:val="24"/>
          <w:szCs w:val="24"/>
        </w:rPr>
        <w:t>Holistic Representation:</w:t>
      </w:r>
      <w:r w:rsidRPr="00680323">
        <w:rPr>
          <w:rFonts w:ascii="Times New Roman" w:eastAsia="Times New Roman" w:hAnsi="Times New Roman" w:cs="Times New Roman"/>
          <w:sz w:val="24"/>
          <w:szCs w:val="24"/>
        </w:rPr>
        <w:t xml:space="preserve"> It encapsulates the entire universe, including past, present, and future, and transcending time itself. It is used in meditation, yoga, and prayers as a tool for focus and spiritual connection.</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Explain the meaning of the lotus flower in Hindu symbolism.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The </w:t>
      </w:r>
      <w:r w:rsidRPr="00680323">
        <w:rPr>
          <w:rFonts w:ascii="Times New Roman" w:eastAsia="Times New Roman" w:hAnsi="Times New Roman" w:cs="Times New Roman"/>
          <w:b/>
          <w:bCs/>
          <w:sz w:val="24"/>
          <w:szCs w:val="24"/>
        </w:rPr>
        <w:t>lotus flower</w:t>
      </w:r>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i/>
          <w:iCs/>
          <w:sz w:val="24"/>
          <w:szCs w:val="24"/>
        </w:rPr>
        <w:t>Padma</w:t>
      </w:r>
      <w:r w:rsidRPr="00680323">
        <w:rPr>
          <w:rFonts w:ascii="Times New Roman" w:eastAsia="Times New Roman" w:hAnsi="Times New Roman" w:cs="Times New Roman"/>
          <w:sz w:val="24"/>
          <w:szCs w:val="24"/>
        </w:rPr>
        <w:t xml:space="preserve">) is a profound and multi-faceted symbol in Hinduism. Its primary meaning derives from its unique growth habit: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Purity and Beauty:</w:t>
      </w:r>
      <w:r w:rsidRPr="00680323">
        <w:rPr>
          <w:rFonts w:ascii="Times New Roman" w:eastAsia="Times New Roman" w:hAnsi="Times New Roman" w:cs="Times New Roman"/>
          <w:sz w:val="24"/>
          <w:szCs w:val="24"/>
        </w:rPr>
        <w:t xml:space="preserve"> It grows from muddy waters but emerges perfectly clean and beautiful, symbolizing purity, spiritual enlightenment, and beauty that remains untainted by its surroundings. It suggests that one can live in the world without being affected by its impurities.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Divinity and Creation:</w:t>
      </w:r>
      <w:r w:rsidRPr="00680323">
        <w:rPr>
          <w:rFonts w:ascii="Times New Roman" w:eastAsia="Times New Roman" w:hAnsi="Times New Roman" w:cs="Times New Roman"/>
          <w:sz w:val="24"/>
          <w:szCs w:val="24"/>
        </w:rPr>
        <w:t xml:space="preserve"> Many deities, such as Lakshmi (goddess of wealth and prosperity), Brahma (the creator god), and Vishnu (the preserver), are often depicted </w:t>
      </w:r>
      <w:proofErr w:type="gramStart"/>
      <w:r w:rsidRPr="00680323">
        <w:rPr>
          <w:rFonts w:ascii="Times New Roman" w:eastAsia="Times New Roman" w:hAnsi="Times New Roman" w:cs="Times New Roman"/>
          <w:sz w:val="24"/>
          <w:szCs w:val="24"/>
        </w:rPr>
        <w:t>either sitting</w:t>
      </w:r>
      <w:proofErr w:type="gramEnd"/>
      <w:r w:rsidRPr="00680323">
        <w:rPr>
          <w:rFonts w:ascii="Times New Roman" w:eastAsia="Times New Roman" w:hAnsi="Times New Roman" w:cs="Times New Roman"/>
          <w:sz w:val="24"/>
          <w:szCs w:val="24"/>
        </w:rPr>
        <w:t xml:space="preserve"> on a lotus, holding a lotus, or having emerged from a lotus. This signifies their divine nature, purity, and connection to creation.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Spiritual Growth and Awakening:</w:t>
      </w:r>
      <w:r w:rsidRPr="00680323">
        <w:rPr>
          <w:rFonts w:ascii="Times New Roman" w:eastAsia="Times New Roman" w:hAnsi="Times New Roman" w:cs="Times New Roman"/>
          <w:sz w:val="24"/>
          <w:szCs w:val="24"/>
        </w:rPr>
        <w:t xml:space="preserve"> The lotus also symbolizes the journey of the soul from the material world (mud) to spiritual enlightenment (the blossoming flower). Its unfolding petals represent the expansion of the soul and the awakening of spiritual consciousness, with the unblemished flower representing the realized self.</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lastRenderedPageBreak/>
        <w:t>23. Rajesh is struggling with anger management. His HRE teacher suggests practicing '</w:t>
      </w:r>
      <w:proofErr w:type="spellStart"/>
      <w:r w:rsidRPr="00680323">
        <w:rPr>
          <w:rFonts w:ascii="Times New Roman" w:eastAsia="Times New Roman" w:hAnsi="Times New Roman" w:cs="Times New Roman"/>
          <w:b/>
          <w:bCs/>
          <w:sz w:val="27"/>
          <w:szCs w:val="27"/>
        </w:rPr>
        <w:t>Kshama</w:t>
      </w:r>
      <w:proofErr w:type="spellEnd"/>
      <w:r w:rsidRPr="00680323">
        <w:rPr>
          <w:rFonts w:ascii="Times New Roman" w:eastAsia="Times New Roman" w:hAnsi="Times New Roman" w:cs="Times New Roman"/>
          <w:b/>
          <w:bCs/>
          <w:sz w:val="27"/>
          <w:szCs w:val="27"/>
        </w:rPr>
        <w:t>' (forgiveness) and '</w:t>
      </w:r>
      <w:proofErr w:type="spellStart"/>
      <w:r w:rsidRPr="00680323">
        <w:rPr>
          <w:rFonts w:ascii="Times New Roman" w:eastAsia="Times New Roman" w:hAnsi="Times New Roman" w:cs="Times New Roman"/>
          <w:b/>
          <w:bCs/>
          <w:sz w:val="27"/>
          <w:szCs w:val="27"/>
        </w:rPr>
        <w:t>Daya</w:t>
      </w:r>
      <w:proofErr w:type="spellEnd"/>
      <w:r w:rsidRPr="00680323">
        <w:rPr>
          <w:rFonts w:ascii="Times New Roman" w:eastAsia="Times New Roman" w:hAnsi="Times New Roman" w:cs="Times New Roman"/>
          <w:b/>
          <w:bCs/>
          <w:sz w:val="27"/>
          <w:szCs w:val="27"/>
        </w:rPr>
        <w:t>' (compassion) as ways to overcome his anger.</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b/>
          <w:bCs/>
          <w:sz w:val="24"/>
          <w:szCs w:val="24"/>
        </w:rPr>
        <w:t>a</w:t>
      </w:r>
      <w:proofErr w:type="gramEnd"/>
      <w:r w:rsidRPr="00680323">
        <w:rPr>
          <w:rFonts w:ascii="Times New Roman" w:eastAsia="Times New Roman" w:hAnsi="Times New Roman" w:cs="Times New Roman"/>
          <w:b/>
          <w:bCs/>
          <w:sz w:val="24"/>
          <w:szCs w:val="24"/>
        </w:rPr>
        <w:t>) Explain how practicing '</w:t>
      </w:r>
      <w:proofErr w:type="spellStart"/>
      <w:r w:rsidRPr="00680323">
        <w:rPr>
          <w:rFonts w:ascii="Times New Roman" w:eastAsia="Times New Roman" w:hAnsi="Times New Roman" w:cs="Times New Roman"/>
          <w:b/>
          <w:bCs/>
          <w:sz w:val="24"/>
          <w:szCs w:val="24"/>
        </w:rPr>
        <w:t>Kshama</w:t>
      </w:r>
      <w:proofErr w:type="spellEnd"/>
      <w:r w:rsidRPr="00680323">
        <w:rPr>
          <w:rFonts w:ascii="Times New Roman" w:eastAsia="Times New Roman" w:hAnsi="Times New Roman" w:cs="Times New Roman"/>
          <w:b/>
          <w:bCs/>
          <w:sz w:val="24"/>
          <w:szCs w:val="24"/>
        </w:rPr>
        <w:t>' (forgiveness) can help Rajesh manage his anger.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Releases Negative Emotions:</w:t>
      </w:r>
      <w:r w:rsidRPr="00680323">
        <w:rPr>
          <w:rFonts w:ascii="Times New Roman" w:eastAsia="Times New Roman" w:hAnsi="Times New Roman" w:cs="Times New Roman"/>
          <w:sz w:val="24"/>
          <w:szCs w:val="24"/>
        </w:rPr>
        <w:t xml:space="preserve"> Forgiveness involves letting go of resentment, bitterness, and the desire for revenge. Holding onto these negative emotions fuels anger, so practicing </w:t>
      </w:r>
      <w:proofErr w:type="spellStart"/>
      <w:r w:rsidRPr="00680323">
        <w:rPr>
          <w:rFonts w:ascii="Times New Roman" w:eastAsia="Times New Roman" w:hAnsi="Times New Roman" w:cs="Times New Roman"/>
          <w:i/>
          <w:iCs/>
          <w:sz w:val="24"/>
          <w:szCs w:val="24"/>
        </w:rPr>
        <w:t>Kshama</w:t>
      </w:r>
      <w:proofErr w:type="spellEnd"/>
      <w:r w:rsidRPr="00680323">
        <w:rPr>
          <w:rFonts w:ascii="Times New Roman" w:eastAsia="Times New Roman" w:hAnsi="Times New Roman" w:cs="Times New Roman"/>
          <w:sz w:val="24"/>
          <w:szCs w:val="24"/>
        </w:rPr>
        <w:t xml:space="preserve"> helps Rajesh release this emotional burden, thus reducing the intensity and frequency of his anger.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Promotes Inner Peace:</w:t>
      </w:r>
      <w:r w:rsidRPr="00680323">
        <w:rPr>
          <w:rFonts w:ascii="Times New Roman" w:eastAsia="Times New Roman" w:hAnsi="Times New Roman" w:cs="Times New Roman"/>
          <w:sz w:val="24"/>
          <w:szCs w:val="24"/>
        </w:rPr>
        <w:t xml:space="preserve"> When Rajesh forgives, he shifts his focus from the past hurt or perceived wrong to his own inner peace and well-being. This mental and emotional shift brings a sense of calm and tranquility, making him less reactive and prone to anger.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Breaks the Cycle of Retaliation:</w:t>
      </w:r>
      <w:r w:rsidRPr="00680323">
        <w:rPr>
          <w:rFonts w:ascii="Times New Roman" w:eastAsia="Times New Roman" w:hAnsi="Times New Roman" w:cs="Times New Roman"/>
          <w:sz w:val="24"/>
          <w:szCs w:val="24"/>
        </w:rPr>
        <w:t xml:space="preserve"> Anger often leads to a desire for retaliation, which can escalate conflicts. By practicing </w:t>
      </w:r>
      <w:proofErr w:type="spellStart"/>
      <w:r w:rsidRPr="00680323">
        <w:rPr>
          <w:rFonts w:ascii="Times New Roman" w:eastAsia="Times New Roman" w:hAnsi="Times New Roman" w:cs="Times New Roman"/>
          <w:i/>
          <w:iCs/>
          <w:sz w:val="24"/>
          <w:szCs w:val="24"/>
        </w:rPr>
        <w:t>Kshama</w:t>
      </w:r>
      <w:proofErr w:type="spellEnd"/>
      <w:r w:rsidRPr="00680323">
        <w:rPr>
          <w:rFonts w:ascii="Times New Roman" w:eastAsia="Times New Roman" w:hAnsi="Times New Roman" w:cs="Times New Roman"/>
          <w:sz w:val="24"/>
          <w:szCs w:val="24"/>
        </w:rPr>
        <w:t xml:space="preserve">, Rajesh chooses to break this cycle, preventing further negative interactions and allowing for emotional healing, both for </w:t>
      </w:r>
      <w:proofErr w:type="gramStart"/>
      <w:r w:rsidRPr="00680323">
        <w:rPr>
          <w:rFonts w:ascii="Times New Roman" w:eastAsia="Times New Roman" w:hAnsi="Times New Roman" w:cs="Times New Roman"/>
          <w:sz w:val="24"/>
          <w:szCs w:val="24"/>
        </w:rPr>
        <w:t>himself</w:t>
      </w:r>
      <w:proofErr w:type="gramEnd"/>
      <w:r w:rsidRPr="00680323">
        <w:rPr>
          <w:rFonts w:ascii="Times New Roman" w:eastAsia="Times New Roman" w:hAnsi="Times New Roman" w:cs="Times New Roman"/>
          <w:sz w:val="24"/>
          <w:szCs w:val="24"/>
        </w:rPr>
        <w:t xml:space="preserve"> and potentially for those he interacts with.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Develops Empathy:</w:t>
      </w:r>
      <w:r w:rsidRPr="00680323">
        <w:rPr>
          <w:rFonts w:ascii="Times New Roman" w:eastAsia="Times New Roman" w:hAnsi="Times New Roman" w:cs="Times New Roman"/>
          <w:sz w:val="24"/>
          <w:szCs w:val="24"/>
        </w:rPr>
        <w:t xml:space="preserve"> Forgiveness requires understanding that others, like </w:t>
      </w:r>
      <w:proofErr w:type="gramStart"/>
      <w:r w:rsidRPr="00680323">
        <w:rPr>
          <w:rFonts w:ascii="Times New Roman" w:eastAsia="Times New Roman" w:hAnsi="Times New Roman" w:cs="Times New Roman"/>
          <w:sz w:val="24"/>
          <w:szCs w:val="24"/>
        </w:rPr>
        <w:t>himself</w:t>
      </w:r>
      <w:proofErr w:type="gramEnd"/>
      <w:r w:rsidRPr="00680323">
        <w:rPr>
          <w:rFonts w:ascii="Times New Roman" w:eastAsia="Times New Roman" w:hAnsi="Times New Roman" w:cs="Times New Roman"/>
          <w:sz w:val="24"/>
          <w:szCs w:val="24"/>
        </w:rPr>
        <w:t>, are imperfect and prone to making mistakes. This practice encourages Rajesh to develop empathy, seeing situations from another's perspective, which can naturally lessen anger and foster a more understanding response.</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Describe two (2) ways Rajesh can cultivate '</w:t>
      </w:r>
      <w:proofErr w:type="spellStart"/>
      <w:r w:rsidRPr="00680323">
        <w:rPr>
          <w:rFonts w:ascii="Times New Roman" w:eastAsia="Times New Roman" w:hAnsi="Times New Roman" w:cs="Times New Roman"/>
          <w:b/>
          <w:bCs/>
          <w:sz w:val="24"/>
          <w:szCs w:val="24"/>
        </w:rPr>
        <w:t>Daya</w:t>
      </w:r>
      <w:proofErr w:type="spellEnd"/>
      <w:r w:rsidRPr="00680323">
        <w:rPr>
          <w:rFonts w:ascii="Times New Roman" w:eastAsia="Times New Roman" w:hAnsi="Times New Roman" w:cs="Times New Roman"/>
          <w:b/>
          <w:bCs/>
          <w:sz w:val="24"/>
          <w:szCs w:val="24"/>
        </w:rPr>
        <w:t>' (compassion) in his daily interactions.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Active Listening and Empathy:</w:t>
      </w:r>
      <w:r w:rsidRPr="00680323">
        <w:rPr>
          <w:rFonts w:ascii="Times New Roman" w:eastAsia="Times New Roman" w:hAnsi="Times New Roman" w:cs="Times New Roman"/>
          <w:sz w:val="24"/>
          <w:szCs w:val="24"/>
        </w:rPr>
        <w:t xml:space="preserve"> Rajesh can practice active listening when others speak, truly trying to understand their perspectives, feelings, and challenges without immediate judgment. By putting himself in their shoes and imagining their experiences, he can develop a greater sense of </w:t>
      </w:r>
      <w:proofErr w:type="spellStart"/>
      <w:r w:rsidRPr="00680323">
        <w:rPr>
          <w:rFonts w:ascii="Times New Roman" w:eastAsia="Times New Roman" w:hAnsi="Times New Roman" w:cs="Times New Roman"/>
          <w:i/>
          <w:iCs/>
          <w:sz w:val="24"/>
          <w:szCs w:val="24"/>
        </w:rPr>
        <w:t>Daya</w:t>
      </w:r>
      <w:proofErr w:type="spellEnd"/>
      <w:r w:rsidRPr="00680323">
        <w:rPr>
          <w:rFonts w:ascii="Times New Roman" w:eastAsia="Times New Roman" w:hAnsi="Times New Roman" w:cs="Times New Roman"/>
          <w:sz w:val="24"/>
          <w:szCs w:val="24"/>
        </w:rPr>
        <w:t xml:space="preserve"> or compassion for their struggles. ii. </w:t>
      </w:r>
      <w:r w:rsidRPr="00680323">
        <w:rPr>
          <w:rFonts w:ascii="Times New Roman" w:eastAsia="Times New Roman" w:hAnsi="Times New Roman" w:cs="Times New Roman"/>
          <w:b/>
          <w:bCs/>
          <w:sz w:val="24"/>
          <w:szCs w:val="24"/>
        </w:rPr>
        <w:t>Performing Acts of Kindness:</w:t>
      </w:r>
      <w:r w:rsidRPr="00680323">
        <w:rPr>
          <w:rFonts w:ascii="Times New Roman" w:eastAsia="Times New Roman" w:hAnsi="Times New Roman" w:cs="Times New Roman"/>
          <w:sz w:val="24"/>
          <w:szCs w:val="24"/>
        </w:rPr>
        <w:t xml:space="preserve"> Rajesh can consciously seek opportunities to perform small, selfless acts of kindness for others, such as offering help to a classmate who is struggling, sharing his resources, or simply offering a kind word. These actions, even minor ones, help to build a habit of outward-focused care and concern, fostering a compassionate attitude.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Mindful Observation:</w:t>
      </w:r>
      <w:r w:rsidRPr="00680323">
        <w:rPr>
          <w:rFonts w:ascii="Times New Roman" w:eastAsia="Times New Roman" w:hAnsi="Times New Roman" w:cs="Times New Roman"/>
          <w:sz w:val="24"/>
          <w:szCs w:val="24"/>
        </w:rPr>
        <w:t xml:space="preserve"> Rajesh can mindfully observe people around him, recognizing that everyone is facing their own battles, visible or invisible. Instead of reacting with irritation or anger, he can pause and consider what might be driving someone's behavior, leading to a more compassionate response rather than an angry one.</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 xml:space="preserve">24. The Grade 7 HRE class is discussing the importance of Hindu festivals. They learn that festivals like </w:t>
      </w:r>
      <w:proofErr w:type="spellStart"/>
      <w:r w:rsidRPr="00680323">
        <w:rPr>
          <w:rFonts w:ascii="Times New Roman" w:eastAsia="Times New Roman" w:hAnsi="Times New Roman" w:cs="Times New Roman"/>
          <w:b/>
          <w:bCs/>
          <w:sz w:val="27"/>
          <w:szCs w:val="27"/>
        </w:rPr>
        <w:t>Holi</w:t>
      </w:r>
      <w:proofErr w:type="spellEnd"/>
      <w:r w:rsidRPr="00680323">
        <w:rPr>
          <w:rFonts w:ascii="Times New Roman" w:eastAsia="Times New Roman" w:hAnsi="Times New Roman" w:cs="Times New Roman"/>
          <w:b/>
          <w:bCs/>
          <w:sz w:val="27"/>
          <w:szCs w:val="27"/>
        </w:rPr>
        <w:t xml:space="preserve"> and </w:t>
      </w:r>
      <w:proofErr w:type="spellStart"/>
      <w:r w:rsidRPr="00680323">
        <w:rPr>
          <w:rFonts w:ascii="Times New Roman" w:eastAsia="Times New Roman" w:hAnsi="Times New Roman" w:cs="Times New Roman"/>
          <w:b/>
          <w:bCs/>
          <w:sz w:val="27"/>
          <w:szCs w:val="27"/>
        </w:rPr>
        <w:t>Navaratri</w:t>
      </w:r>
      <w:proofErr w:type="spellEnd"/>
      <w:r w:rsidRPr="00680323">
        <w:rPr>
          <w:rFonts w:ascii="Times New Roman" w:eastAsia="Times New Roman" w:hAnsi="Times New Roman" w:cs="Times New Roman"/>
          <w:b/>
          <w:bCs/>
          <w:sz w:val="27"/>
          <w:szCs w:val="27"/>
        </w:rPr>
        <w:t xml:space="preserve"> have deep spiritual and cultural significance.</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 xml:space="preserve">a) Outline two (2) spiritual lessons taught through the celebration of </w:t>
      </w:r>
      <w:proofErr w:type="spellStart"/>
      <w:r w:rsidRPr="00680323">
        <w:rPr>
          <w:rFonts w:ascii="Times New Roman" w:eastAsia="Times New Roman" w:hAnsi="Times New Roman" w:cs="Times New Roman"/>
          <w:b/>
          <w:bCs/>
          <w:sz w:val="24"/>
          <w:szCs w:val="24"/>
        </w:rPr>
        <w:t>Holi</w:t>
      </w:r>
      <w:proofErr w:type="spellEnd"/>
      <w:r w:rsidRPr="00680323">
        <w:rPr>
          <w:rFonts w:ascii="Times New Roman" w:eastAsia="Times New Roman" w:hAnsi="Times New Roman" w:cs="Times New Roman"/>
          <w:b/>
          <w:bCs/>
          <w:sz w:val="24"/>
          <w:szCs w:val="24"/>
        </w:rPr>
        <w:t>.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 xml:space="preserve">Triumph of Good </w:t>
      </w:r>
      <w:proofErr w:type="gramStart"/>
      <w:r w:rsidRPr="00680323">
        <w:rPr>
          <w:rFonts w:ascii="Times New Roman" w:eastAsia="Times New Roman" w:hAnsi="Times New Roman" w:cs="Times New Roman"/>
          <w:b/>
          <w:bCs/>
          <w:sz w:val="24"/>
          <w:szCs w:val="24"/>
        </w:rPr>
        <w:t>Over</w:t>
      </w:r>
      <w:proofErr w:type="gramEnd"/>
      <w:r w:rsidRPr="00680323">
        <w:rPr>
          <w:rFonts w:ascii="Times New Roman" w:eastAsia="Times New Roman" w:hAnsi="Times New Roman" w:cs="Times New Roman"/>
          <w:b/>
          <w:bCs/>
          <w:sz w:val="24"/>
          <w:szCs w:val="24"/>
        </w:rPr>
        <w:t xml:space="preserve"> Evil:</w:t>
      </w:r>
      <w:r w:rsidRPr="00680323">
        <w:rPr>
          <w:rFonts w:ascii="Times New Roman" w:eastAsia="Times New Roman" w:hAnsi="Times New Roman" w:cs="Times New Roman"/>
          <w:sz w:val="24"/>
          <w:szCs w:val="24"/>
        </w:rPr>
        <w:t xml:space="preserve"> </w:t>
      </w:r>
      <w:proofErr w:type="spellStart"/>
      <w:r w:rsidRPr="00680323">
        <w:rPr>
          <w:rFonts w:ascii="Times New Roman" w:eastAsia="Times New Roman" w:hAnsi="Times New Roman" w:cs="Times New Roman"/>
          <w:sz w:val="24"/>
          <w:szCs w:val="24"/>
        </w:rPr>
        <w:t>Holi</w:t>
      </w:r>
      <w:proofErr w:type="spellEnd"/>
      <w:r w:rsidRPr="00680323">
        <w:rPr>
          <w:rFonts w:ascii="Times New Roman" w:eastAsia="Times New Roman" w:hAnsi="Times New Roman" w:cs="Times New Roman"/>
          <w:sz w:val="24"/>
          <w:szCs w:val="24"/>
        </w:rPr>
        <w:t xml:space="preserve"> commemorates the legend of </w:t>
      </w:r>
      <w:proofErr w:type="spellStart"/>
      <w:r w:rsidRPr="00680323">
        <w:rPr>
          <w:rFonts w:ascii="Times New Roman" w:eastAsia="Times New Roman" w:hAnsi="Times New Roman" w:cs="Times New Roman"/>
          <w:sz w:val="24"/>
          <w:szCs w:val="24"/>
        </w:rPr>
        <w:t>Prahlada</w:t>
      </w:r>
      <w:proofErr w:type="spellEnd"/>
      <w:r w:rsidRPr="00680323">
        <w:rPr>
          <w:rFonts w:ascii="Times New Roman" w:eastAsia="Times New Roman" w:hAnsi="Times New Roman" w:cs="Times New Roman"/>
          <w:sz w:val="24"/>
          <w:szCs w:val="24"/>
        </w:rPr>
        <w:t xml:space="preserve"> and </w:t>
      </w:r>
      <w:proofErr w:type="spellStart"/>
      <w:r w:rsidRPr="00680323">
        <w:rPr>
          <w:rFonts w:ascii="Times New Roman" w:eastAsia="Times New Roman" w:hAnsi="Times New Roman" w:cs="Times New Roman"/>
          <w:sz w:val="24"/>
          <w:szCs w:val="24"/>
        </w:rPr>
        <w:t>Holika</w:t>
      </w:r>
      <w:proofErr w:type="spellEnd"/>
      <w:r w:rsidRPr="00680323">
        <w:rPr>
          <w:rFonts w:ascii="Times New Roman" w:eastAsia="Times New Roman" w:hAnsi="Times New Roman" w:cs="Times New Roman"/>
          <w:sz w:val="24"/>
          <w:szCs w:val="24"/>
        </w:rPr>
        <w:t>, where devotion (</w:t>
      </w:r>
      <w:proofErr w:type="spellStart"/>
      <w:r w:rsidRPr="00680323">
        <w:rPr>
          <w:rFonts w:ascii="Times New Roman" w:eastAsia="Times New Roman" w:hAnsi="Times New Roman" w:cs="Times New Roman"/>
          <w:sz w:val="24"/>
          <w:szCs w:val="24"/>
        </w:rPr>
        <w:t>Prahlada's</w:t>
      </w:r>
      <w:proofErr w:type="spellEnd"/>
      <w:r w:rsidRPr="00680323">
        <w:rPr>
          <w:rFonts w:ascii="Times New Roman" w:eastAsia="Times New Roman" w:hAnsi="Times New Roman" w:cs="Times New Roman"/>
          <w:sz w:val="24"/>
          <w:szCs w:val="24"/>
        </w:rPr>
        <w:t>) triumphs over evil (</w:t>
      </w:r>
      <w:proofErr w:type="spellStart"/>
      <w:r w:rsidRPr="00680323">
        <w:rPr>
          <w:rFonts w:ascii="Times New Roman" w:eastAsia="Times New Roman" w:hAnsi="Times New Roman" w:cs="Times New Roman"/>
          <w:sz w:val="24"/>
          <w:szCs w:val="24"/>
        </w:rPr>
        <w:t>Holika's</w:t>
      </w:r>
      <w:proofErr w:type="spellEnd"/>
      <w:r w:rsidRPr="00680323">
        <w:rPr>
          <w:rFonts w:ascii="Times New Roman" w:eastAsia="Times New Roman" w:hAnsi="Times New Roman" w:cs="Times New Roman"/>
          <w:sz w:val="24"/>
          <w:szCs w:val="24"/>
        </w:rPr>
        <w:t xml:space="preserve"> attempts to burn him). This teaches that faith and righteousness ultimately prevail over wickedness, encouraging devotees to uphold moral values.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 ii. </w:t>
      </w:r>
      <w:r w:rsidRPr="00680323">
        <w:rPr>
          <w:rFonts w:ascii="Times New Roman" w:eastAsia="Times New Roman" w:hAnsi="Times New Roman" w:cs="Times New Roman"/>
          <w:b/>
          <w:bCs/>
          <w:sz w:val="24"/>
          <w:szCs w:val="24"/>
        </w:rPr>
        <w:t>Forgiveness and New Beginnings:</w:t>
      </w:r>
      <w:r w:rsidRPr="00680323">
        <w:rPr>
          <w:rFonts w:ascii="Times New Roman" w:eastAsia="Times New Roman" w:hAnsi="Times New Roman" w:cs="Times New Roman"/>
          <w:sz w:val="24"/>
          <w:szCs w:val="24"/>
        </w:rPr>
        <w:t xml:space="preserve"> The throwing of colors symbolizes the washing away of past grievances, resentments, and negativity. It encourages people to forgive, forget old quarrels, and start fresh with renewed friendships and positive relationships, fostering harmony and reconciliation.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lastRenderedPageBreak/>
        <w:t xml:space="preserve">iii. </w:t>
      </w:r>
      <w:r w:rsidRPr="00680323">
        <w:rPr>
          <w:rFonts w:ascii="Times New Roman" w:eastAsia="Times New Roman" w:hAnsi="Times New Roman" w:cs="Times New Roman"/>
          <w:b/>
          <w:bCs/>
          <w:sz w:val="24"/>
          <w:szCs w:val="24"/>
        </w:rPr>
        <w:t>Unity and Inclusivity:</w:t>
      </w:r>
      <w:r w:rsidRPr="00680323">
        <w:rPr>
          <w:rFonts w:ascii="Times New Roman" w:eastAsia="Times New Roman" w:hAnsi="Times New Roman" w:cs="Times New Roman"/>
          <w:sz w:val="24"/>
          <w:szCs w:val="24"/>
        </w:rPr>
        <w:t xml:space="preserve"> </w:t>
      </w:r>
      <w:proofErr w:type="spellStart"/>
      <w:r w:rsidRPr="00680323">
        <w:rPr>
          <w:rFonts w:ascii="Times New Roman" w:eastAsia="Times New Roman" w:hAnsi="Times New Roman" w:cs="Times New Roman"/>
          <w:sz w:val="24"/>
          <w:szCs w:val="24"/>
        </w:rPr>
        <w:t>Holi</w:t>
      </w:r>
      <w:proofErr w:type="spellEnd"/>
      <w:r w:rsidRPr="00680323">
        <w:rPr>
          <w:rFonts w:ascii="Times New Roman" w:eastAsia="Times New Roman" w:hAnsi="Times New Roman" w:cs="Times New Roman"/>
          <w:sz w:val="24"/>
          <w:szCs w:val="24"/>
        </w:rPr>
        <w:t xml:space="preserve"> breaks down social barriers of caste, creed, and status as everyone, rich or poor, young or old, plays with colors together. This promotes a sense of unity, equality, and collective joy, reflecting the spiritual ideal of oneness and brotherhood.</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Explain how Hindu festivals contribute to the preservation of cultural heritage.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Transmission of Traditions and Rituals:</w:t>
      </w:r>
      <w:r w:rsidRPr="00680323">
        <w:rPr>
          <w:rFonts w:ascii="Times New Roman" w:eastAsia="Times New Roman" w:hAnsi="Times New Roman" w:cs="Times New Roman"/>
          <w:sz w:val="24"/>
          <w:szCs w:val="24"/>
        </w:rPr>
        <w:t xml:space="preserve"> Festivals involve specific rituals, prayers, and customs that are passed down through generations. Children learn these practices from their elders, ensuring that ancient traditions, knowledge, and religious practices are preserved and continue to be observed over time.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Promotion of Arts and Crafts:</w:t>
      </w:r>
      <w:r w:rsidRPr="00680323">
        <w:rPr>
          <w:rFonts w:ascii="Times New Roman" w:eastAsia="Times New Roman" w:hAnsi="Times New Roman" w:cs="Times New Roman"/>
          <w:sz w:val="24"/>
          <w:szCs w:val="24"/>
        </w:rPr>
        <w:t xml:space="preserve"> Festivals often involve traditional music, dance forms (e.g., </w:t>
      </w:r>
      <w:proofErr w:type="spellStart"/>
      <w:r w:rsidRPr="00680323">
        <w:rPr>
          <w:rFonts w:ascii="Times New Roman" w:eastAsia="Times New Roman" w:hAnsi="Times New Roman" w:cs="Times New Roman"/>
          <w:sz w:val="24"/>
          <w:szCs w:val="24"/>
        </w:rPr>
        <w:t>Garba</w:t>
      </w:r>
      <w:proofErr w:type="spellEnd"/>
      <w:r w:rsidRPr="00680323">
        <w:rPr>
          <w:rFonts w:ascii="Times New Roman" w:eastAsia="Times New Roman" w:hAnsi="Times New Roman" w:cs="Times New Roman"/>
          <w:sz w:val="24"/>
          <w:szCs w:val="24"/>
        </w:rPr>
        <w:t xml:space="preserve"> for </w:t>
      </w:r>
      <w:proofErr w:type="spellStart"/>
      <w:r w:rsidRPr="00680323">
        <w:rPr>
          <w:rFonts w:ascii="Times New Roman" w:eastAsia="Times New Roman" w:hAnsi="Times New Roman" w:cs="Times New Roman"/>
          <w:sz w:val="24"/>
          <w:szCs w:val="24"/>
        </w:rPr>
        <w:t>Navaratri</w:t>
      </w:r>
      <w:proofErr w:type="spellEnd"/>
      <w:r w:rsidRPr="00680323">
        <w:rPr>
          <w:rFonts w:ascii="Times New Roman" w:eastAsia="Times New Roman" w:hAnsi="Times New Roman" w:cs="Times New Roman"/>
          <w:sz w:val="24"/>
          <w:szCs w:val="24"/>
        </w:rPr>
        <w:t xml:space="preserve">), specific attire, decorations, and culinary arts. These artistic expressions are revived, practiced, and showcased during festivals, keeping cultural art forms alive and vibrant.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Reinforcement of Values and Stories:</w:t>
      </w:r>
      <w:r w:rsidRPr="00680323">
        <w:rPr>
          <w:rFonts w:ascii="Times New Roman" w:eastAsia="Times New Roman" w:hAnsi="Times New Roman" w:cs="Times New Roman"/>
          <w:sz w:val="24"/>
          <w:szCs w:val="24"/>
        </w:rPr>
        <w:t xml:space="preserve"> Many festivals are based on mythological stories or historical events that embody core Hindu values (e.g., courage, devotion, truth, righteousness). Celebrating these festivals keeps these narratives alive, educating younger generations about their cultural and ethical foundations.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sz w:val="24"/>
          <w:szCs w:val="24"/>
        </w:rPr>
        <w:t>iv</w:t>
      </w:r>
      <w:proofErr w:type="gramEnd"/>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b/>
          <w:bCs/>
          <w:sz w:val="24"/>
          <w:szCs w:val="24"/>
        </w:rPr>
        <w:t>Community Bonding and Identity:</w:t>
      </w:r>
      <w:r w:rsidRPr="00680323">
        <w:rPr>
          <w:rFonts w:ascii="Times New Roman" w:eastAsia="Times New Roman" w:hAnsi="Times New Roman" w:cs="Times New Roman"/>
          <w:sz w:val="24"/>
          <w:szCs w:val="24"/>
        </w:rPr>
        <w:t xml:space="preserve"> Festivals bring families and communities together, fostering a strong sense of shared identity and belonging. The collective participation in preparations, celebrations, and communal meals strengthens social cohesion and ensures that cultural heritage is a living, shared experience rather than just historical knowledge.</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25. During a community clean-up drive, several Hindu youths volunteer to clear waste from a local river. They explain that keeping the environment clean is part of their 'Dharma'.</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a) How does the concept of 'Dharma' relate to environmental responsibility in Hinduism?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Righteous Conduct and Duty:</w:t>
      </w:r>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i/>
          <w:iCs/>
          <w:sz w:val="24"/>
          <w:szCs w:val="24"/>
        </w:rPr>
        <w:t>Dharma</w:t>
      </w:r>
      <w:r w:rsidRPr="00680323">
        <w:rPr>
          <w:rFonts w:ascii="Times New Roman" w:eastAsia="Times New Roman" w:hAnsi="Times New Roman" w:cs="Times New Roman"/>
          <w:sz w:val="24"/>
          <w:szCs w:val="24"/>
        </w:rPr>
        <w:t xml:space="preserve"> refers to one's righteous conduct, moral duties, and ethical responsibilities. In the context of the environment, it implies a duty to protect and preserve nature, as it is considered sacred and a manifestation of the divine. Harming nature is seen as a violation of this fundamental duty.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Interconnectedness of Life (</w:t>
      </w:r>
      <w:proofErr w:type="spellStart"/>
      <w:r w:rsidRPr="00680323">
        <w:rPr>
          <w:rFonts w:ascii="Times New Roman" w:eastAsia="Times New Roman" w:hAnsi="Times New Roman" w:cs="Times New Roman"/>
          <w:b/>
          <w:bCs/>
          <w:sz w:val="24"/>
          <w:szCs w:val="24"/>
        </w:rPr>
        <w:t>Vasudhaiva</w:t>
      </w:r>
      <w:proofErr w:type="spellEnd"/>
      <w:r w:rsidRPr="00680323">
        <w:rPr>
          <w:rFonts w:ascii="Times New Roman" w:eastAsia="Times New Roman" w:hAnsi="Times New Roman" w:cs="Times New Roman"/>
          <w:b/>
          <w:bCs/>
          <w:sz w:val="24"/>
          <w:szCs w:val="24"/>
        </w:rPr>
        <w:t xml:space="preserve"> </w:t>
      </w:r>
      <w:proofErr w:type="spellStart"/>
      <w:r w:rsidRPr="00680323">
        <w:rPr>
          <w:rFonts w:ascii="Times New Roman" w:eastAsia="Times New Roman" w:hAnsi="Times New Roman" w:cs="Times New Roman"/>
          <w:b/>
          <w:bCs/>
          <w:sz w:val="24"/>
          <w:szCs w:val="24"/>
        </w:rPr>
        <w:t>Kutumbakam</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Hindu scriptures emphasize that all life forms are interconnected and part of one universal family. Therefore, harming any part of nature is seen as harming oneself and the larger cosmic order. Protecting the environment becomes an act of upholding </w:t>
      </w:r>
      <w:r w:rsidRPr="00680323">
        <w:rPr>
          <w:rFonts w:ascii="Times New Roman" w:eastAsia="Times New Roman" w:hAnsi="Times New Roman" w:cs="Times New Roman"/>
          <w:i/>
          <w:iCs/>
          <w:sz w:val="24"/>
          <w:szCs w:val="24"/>
        </w:rPr>
        <w:t>Dharma</w:t>
      </w:r>
      <w:r w:rsidRPr="00680323">
        <w:rPr>
          <w:rFonts w:ascii="Times New Roman" w:eastAsia="Times New Roman" w:hAnsi="Times New Roman" w:cs="Times New Roman"/>
          <w:sz w:val="24"/>
          <w:szCs w:val="24"/>
        </w:rPr>
        <w:t xml:space="preserve"> and maintaining cosmic balance.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Reverence for Nature as Divine:</w:t>
      </w:r>
      <w:r w:rsidRPr="00680323">
        <w:rPr>
          <w:rFonts w:ascii="Times New Roman" w:eastAsia="Times New Roman" w:hAnsi="Times New Roman" w:cs="Times New Roman"/>
          <w:sz w:val="24"/>
          <w:szCs w:val="24"/>
        </w:rPr>
        <w:t xml:space="preserve"> Natural elements like rivers (Ganga, Yamuna), mountains (Himalayas), trees (</w:t>
      </w:r>
      <w:proofErr w:type="spellStart"/>
      <w:r w:rsidRPr="00680323">
        <w:rPr>
          <w:rFonts w:ascii="Times New Roman" w:eastAsia="Times New Roman" w:hAnsi="Times New Roman" w:cs="Times New Roman"/>
          <w:sz w:val="24"/>
          <w:szCs w:val="24"/>
        </w:rPr>
        <w:t>Tulsi</w:t>
      </w:r>
      <w:proofErr w:type="spellEnd"/>
      <w:r w:rsidRPr="00680323">
        <w:rPr>
          <w:rFonts w:ascii="Times New Roman" w:eastAsia="Times New Roman" w:hAnsi="Times New Roman" w:cs="Times New Roman"/>
          <w:sz w:val="24"/>
          <w:szCs w:val="24"/>
        </w:rPr>
        <w:t xml:space="preserve">, </w:t>
      </w:r>
      <w:proofErr w:type="spellStart"/>
      <w:r w:rsidRPr="00680323">
        <w:rPr>
          <w:rFonts w:ascii="Times New Roman" w:eastAsia="Times New Roman" w:hAnsi="Times New Roman" w:cs="Times New Roman"/>
          <w:sz w:val="24"/>
          <w:szCs w:val="24"/>
        </w:rPr>
        <w:t>Peepal</w:t>
      </w:r>
      <w:proofErr w:type="spellEnd"/>
      <w:r w:rsidRPr="00680323">
        <w:rPr>
          <w:rFonts w:ascii="Times New Roman" w:eastAsia="Times New Roman" w:hAnsi="Times New Roman" w:cs="Times New Roman"/>
          <w:sz w:val="24"/>
          <w:szCs w:val="24"/>
        </w:rPr>
        <w:t xml:space="preserve">), and animals (cow) are often revered as manifestations of deities or as sacred entities. Treating them with respect and protecting them is an act of devotion and adherence to </w:t>
      </w:r>
      <w:r w:rsidRPr="00680323">
        <w:rPr>
          <w:rFonts w:ascii="Times New Roman" w:eastAsia="Times New Roman" w:hAnsi="Times New Roman" w:cs="Times New Roman"/>
          <w:i/>
          <w:iCs/>
          <w:sz w:val="24"/>
          <w:szCs w:val="24"/>
        </w:rPr>
        <w:t>Dharma</w:t>
      </w:r>
      <w:r w:rsidRPr="00680323">
        <w:rPr>
          <w:rFonts w:ascii="Times New Roman" w:eastAsia="Times New Roman" w:hAnsi="Times New Roman" w:cs="Times New Roman"/>
          <w:sz w:val="24"/>
          <w:szCs w:val="24"/>
        </w:rPr>
        <w:t>.</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Suggest two (2) other ways Hindu teachings encourage respect for nature.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Vegetarianism/Ahimsa:</w:t>
      </w:r>
      <w:r w:rsidRPr="00680323">
        <w:rPr>
          <w:rFonts w:ascii="Times New Roman" w:eastAsia="Times New Roman" w:hAnsi="Times New Roman" w:cs="Times New Roman"/>
          <w:sz w:val="24"/>
          <w:szCs w:val="24"/>
        </w:rPr>
        <w:t xml:space="preserve"> The principle of </w:t>
      </w:r>
      <w:r w:rsidRPr="00680323">
        <w:rPr>
          <w:rFonts w:ascii="Times New Roman" w:eastAsia="Times New Roman" w:hAnsi="Times New Roman" w:cs="Times New Roman"/>
          <w:i/>
          <w:iCs/>
          <w:sz w:val="24"/>
          <w:szCs w:val="24"/>
        </w:rPr>
        <w:t>Ahimsa</w:t>
      </w:r>
      <w:r w:rsidRPr="00680323">
        <w:rPr>
          <w:rFonts w:ascii="Times New Roman" w:eastAsia="Times New Roman" w:hAnsi="Times New Roman" w:cs="Times New Roman"/>
          <w:sz w:val="24"/>
          <w:szCs w:val="24"/>
        </w:rPr>
        <w:t xml:space="preserve"> (non-violence) extends to all living beings, leading many Hindus to adopt vegetarianism. This practice significantly reduces the environmental impact associated with meat production (deforestation, water pollution, </w:t>
      </w:r>
      <w:proofErr w:type="gramStart"/>
      <w:r w:rsidRPr="00680323">
        <w:rPr>
          <w:rFonts w:ascii="Times New Roman" w:eastAsia="Times New Roman" w:hAnsi="Times New Roman" w:cs="Times New Roman"/>
          <w:sz w:val="24"/>
          <w:szCs w:val="24"/>
        </w:rPr>
        <w:t>greenhouse</w:t>
      </w:r>
      <w:proofErr w:type="gramEnd"/>
      <w:r w:rsidRPr="00680323">
        <w:rPr>
          <w:rFonts w:ascii="Times New Roman" w:eastAsia="Times New Roman" w:hAnsi="Times New Roman" w:cs="Times New Roman"/>
          <w:sz w:val="24"/>
          <w:szCs w:val="24"/>
        </w:rPr>
        <w:t xml:space="preserve"> gases), thereby promoting respect for animal life and the planet.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lastRenderedPageBreak/>
        <w:t xml:space="preserve">ii. </w:t>
      </w:r>
      <w:r w:rsidRPr="00680323">
        <w:rPr>
          <w:rFonts w:ascii="Times New Roman" w:eastAsia="Times New Roman" w:hAnsi="Times New Roman" w:cs="Times New Roman"/>
          <w:b/>
          <w:bCs/>
          <w:sz w:val="24"/>
          <w:szCs w:val="24"/>
        </w:rPr>
        <w:t>Simple Living and Non-Accumulation (</w:t>
      </w:r>
      <w:proofErr w:type="spellStart"/>
      <w:r w:rsidRPr="00680323">
        <w:rPr>
          <w:rFonts w:ascii="Times New Roman" w:eastAsia="Times New Roman" w:hAnsi="Times New Roman" w:cs="Times New Roman"/>
          <w:b/>
          <w:bCs/>
          <w:sz w:val="24"/>
          <w:szCs w:val="24"/>
        </w:rPr>
        <w:t>Aparigraha</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Hindu philosophy encourages </w:t>
      </w:r>
      <w:proofErr w:type="spellStart"/>
      <w:r w:rsidRPr="00680323">
        <w:rPr>
          <w:rFonts w:ascii="Times New Roman" w:eastAsia="Times New Roman" w:hAnsi="Times New Roman" w:cs="Times New Roman"/>
          <w:i/>
          <w:iCs/>
          <w:sz w:val="24"/>
          <w:szCs w:val="24"/>
        </w:rPr>
        <w:t>Aparigraha</w:t>
      </w:r>
      <w:proofErr w:type="spellEnd"/>
      <w:r w:rsidRPr="00680323">
        <w:rPr>
          <w:rFonts w:ascii="Times New Roman" w:eastAsia="Times New Roman" w:hAnsi="Times New Roman" w:cs="Times New Roman"/>
          <w:sz w:val="24"/>
          <w:szCs w:val="24"/>
        </w:rPr>
        <w:t xml:space="preserve"> (non-possessiveness or limiting one's desires) and a lifestyle of moderation. This teaching indirectly promotes sustainable living by discouraging excessive consumption and accumulation of material goods, which reduces strain on natural resources and minimizes waste.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Worship of Nature Elements:</w:t>
      </w:r>
      <w:r w:rsidRPr="00680323">
        <w:rPr>
          <w:rFonts w:ascii="Times New Roman" w:eastAsia="Times New Roman" w:hAnsi="Times New Roman" w:cs="Times New Roman"/>
          <w:sz w:val="24"/>
          <w:szCs w:val="24"/>
        </w:rPr>
        <w:t xml:space="preserve"> Many rituals involve the worship of natural elements – offering water to the sun, revering rivers, planting sacred trees. These practices instill a deep sense of respect and gratitude for nature, seeing it as divine and essential for sustenance.</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 xml:space="preserve">26. </w:t>
      </w:r>
      <w:proofErr w:type="spellStart"/>
      <w:r w:rsidRPr="00680323">
        <w:rPr>
          <w:rFonts w:ascii="Times New Roman" w:eastAsia="Times New Roman" w:hAnsi="Times New Roman" w:cs="Times New Roman"/>
          <w:b/>
          <w:bCs/>
          <w:sz w:val="27"/>
          <w:szCs w:val="27"/>
        </w:rPr>
        <w:t>Priya's</w:t>
      </w:r>
      <w:proofErr w:type="spellEnd"/>
      <w:r w:rsidRPr="00680323">
        <w:rPr>
          <w:rFonts w:ascii="Times New Roman" w:eastAsia="Times New Roman" w:hAnsi="Times New Roman" w:cs="Times New Roman"/>
          <w:b/>
          <w:bCs/>
          <w:sz w:val="27"/>
          <w:szCs w:val="27"/>
        </w:rPr>
        <w:t xml:space="preserve"> grandmother advises her to always speak the truth (</w:t>
      </w:r>
      <w:proofErr w:type="spellStart"/>
      <w:r w:rsidRPr="00680323">
        <w:rPr>
          <w:rFonts w:ascii="Times New Roman" w:eastAsia="Times New Roman" w:hAnsi="Times New Roman" w:cs="Times New Roman"/>
          <w:b/>
          <w:bCs/>
          <w:sz w:val="27"/>
          <w:szCs w:val="27"/>
        </w:rPr>
        <w:t>Satya</w:t>
      </w:r>
      <w:proofErr w:type="spellEnd"/>
      <w:r w:rsidRPr="00680323">
        <w:rPr>
          <w:rFonts w:ascii="Times New Roman" w:eastAsia="Times New Roman" w:hAnsi="Times New Roman" w:cs="Times New Roman"/>
          <w:b/>
          <w:bCs/>
          <w:sz w:val="27"/>
          <w:szCs w:val="27"/>
        </w:rPr>
        <w:t>) and practice non-violence (Ahimsa) in all her actions, emphasizing that these are fundamental to a virtuous life.</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b/>
          <w:bCs/>
          <w:sz w:val="24"/>
          <w:szCs w:val="24"/>
        </w:rPr>
        <w:t>a</w:t>
      </w:r>
      <w:proofErr w:type="gramEnd"/>
      <w:r w:rsidRPr="00680323">
        <w:rPr>
          <w:rFonts w:ascii="Times New Roman" w:eastAsia="Times New Roman" w:hAnsi="Times New Roman" w:cs="Times New Roman"/>
          <w:b/>
          <w:bCs/>
          <w:sz w:val="24"/>
          <w:szCs w:val="24"/>
        </w:rPr>
        <w:t>) Explain why '</w:t>
      </w:r>
      <w:proofErr w:type="spellStart"/>
      <w:r w:rsidRPr="00680323">
        <w:rPr>
          <w:rFonts w:ascii="Times New Roman" w:eastAsia="Times New Roman" w:hAnsi="Times New Roman" w:cs="Times New Roman"/>
          <w:b/>
          <w:bCs/>
          <w:sz w:val="24"/>
          <w:szCs w:val="24"/>
        </w:rPr>
        <w:t>Satya</w:t>
      </w:r>
      <w:proofErr w:type="spellEnd"/>
      <w:r w:rsidRPr="00680323">
        <w:rPr>
          <w:rFonts w:ascii="Times New Roman" w:eastAsia="Times New Roman" w:hAnsi="Times New Roman" w:cs="Times New Roman"/>
          <w:b/>
          <w:bCs/>
          <w:sz w:val="24"/>
          <w:szCs w:val="24"/>
        </w:rPr>
        <w:t>' (truthfulness) is considered a core ethical principle in Hinduism.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Foundation of Dharma:</w:t>
      </w:r>
      <w:r w:rsidRPr="00680323">
        <w:rPr>
          <w:rFonts w:ascii="Times New Roman" w:eastAsia="Times New Roman" w:hAnsi="Times New Roman" w:cs="Times New Roman"/>
          <w:sz w:val="24"/>
          <w:szCs w:val="24"/>
        </w:rPr>
        <w:t xml:space="preserve"> </w:t>
      </w:r>
      <w:proofErr w:type="spellStart"/>
      <w:r w:rsidRPr="00680323">
        <w:rPr>
          <w:rFonts w:ascii="Times New Roman" w:eastAsia="Times New Roman" w:hAnsi="Times New Roman" w:cs="Times New Roman"/>
          <w:i/>
          <w:iCs/>
          <w:sz w:val="24"/>
          <w:szCs w:val="24"/>
        </w:rPr>
        <w:t>Satya</w:t>
      </w:r>
      <w:proofErr w:type="spellEnd"/>
      <w:r w:rsidRPr="00680323">
        <w:rPr>
          <w:rFonts w:ascii="Times New Roman" w:eastAsia="Times New Roman" w:hAnsi="Times New Roman" w:cs="Times New Roman"/>
          <w:sz w:val="24"/>
          <w:szCs w:val="24"/>
        </w:rPr>
        <w:t xml:space="preserve"> is considered one of the pillars of </w:t>
      </w:r>
      <w:r w:rsidRPr="00680323">
        <w:rPr>
          <w:rFonts w:ascii="Times New Roman" w:eastAsia="Times New Roman" w:hAnsi="Times New Roman" w:cs="Times New Roman"/>
          <w:i/>
          <w:iCs/>
          <w:sz w:val="24"/>
          <w:szCs w:val="24"/>
        </w:rPr>
        <w:t>Dharma</w:t>
      </w:r>
      <w:r w:rsidRPr="00680323">
        <w:rPr>
          <w:rFonts w:ascii="Times New Roman" w:eastAsia="Times New Roman" w:hAnsi="Times New Roman" w:cs="Times New Roman"/>
          <w:sz w:val="24"/>
          <w:szCs w:val="24"/>
        </w:rPr>
        <w:t xml:space="preserve"> (righteousness and moral order). Speaking the truth and living truthfully is essential for maintaining integrity, justice, and harmony in society. Without truth, the social and moral fabric disintegrates.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 ii. </w:t>
      </w:r>
      <w:r w:rsidRPr="00680323">
        <w:rPr>
          <w:rFonts w:ascii="Times New Roman" w:eastAsia="Times New Roman" w:hAnsi="Times New Roman" w:cs="Times New Roman"/>
          <w:b/>
          <w:bCs/>
          <w:sz w:val="24"/>
          <w:szCs w:val="24"/>
        </w:rPr>
        <w:t>Path to Moksha/Spiritual Progress:</w:t>
      </w:r>
      <w:r w:rsidRPr="00680323">
        <w:rPr>
          <w:rFonts w:ascii="Times New Roman" w:eastAsia="Times New Roman" w:hAnsi="Times New Roman" w:cs="Times New Roman"/>
          <w:sz w:val="24"/>
          <w:szCs w:val="24"/>
        </w:rPr>
        <w:t xml:space="preserve"> It is believed that truth is ultimately God (</w:t>
      </w:r>
      <w:r w:rsidRPr="00680323">
        <w:rPr>
          <w:rFonts w:ascii="Times New Roman" w:eastAsia="Times New Roman" w:hAnsi="Times New Roman" w:cs="Times New Roman"/>
          <w:i/>
          <w:iCs/>
          <w:sz w:val="24"/>
          <w:szCs w:val="24"/>
        </w:rPr>
        <w:t xml:space="preserve">Satyam </w:t>
      </w:r>
      <w:proofErr w:type="spellStart"/>
      <w:r w:rsidRPr="00680323">
        <w:rPr>
          <w:rFonts w:ascii="Times New Roman" w:eastAsia="Times New Roman" w:hAnsi="Times New Roman" w:cs="Times New Roman"/>
          <w:i/>
          <w:iCs/>
          <w:sz w:val="24"/>
          <w:szCs w:val="24"/>
        </w:rPr>
        <w:t>Shivam</w:t>
      </w:r>
      <w:proofErr w:type="spellEnd"/>
      <w:r w:rsidRPr="00680323">
        <w:rPr>
          <w:rFonts w:ascii="Times New Roman" w:eastAsia="Times New Roman" w:hAnsi="Times New Roman" w:cs="Times New Roman"/>
          <w:i/>
          <w:iCs/>
          <w:sz w:val="24"/>
          <w:szCs w:val="24"/>
        </w:rPr>
        <w:t xml:space="preserve"> </w:t>
      </w:r>
      <w:proofErr w:type="spellStart"/>
      <w:r w:rsidRPr="00680323">
        <w:rPr>
          <w:rFonts w:ascii="Times New Roman" w:eastAsia="Times New Roman" w:hAnsi="Times New Roman" w:cs="Times New Roman"/>
          <w:i/>
          <w:iCs/>
          <w:sz w:val="24"/>
          <w:szCs w:val="24"/>
        </w:rPr>
        <w:t>Sundaram</w:t>
      </w:r>
      <w:proofErr w:type="spellEnd"/>
      <w:r w:rsidRPr="00680323">
        <w:rPr>
          <w:rFonts w:ascii="Times New Roman" w:eastAsia="Times New Roman" w:hAnsi="Times New Roman" w:cs="Times New Roman"/>
          <w:sz w:val="24"/>
          <w:szCs w:val="24"/>
        </w:rPr>
        <w:t xml:space="preserve"> - Truth is God, Goodness, </w:t>
      </w:r>
      <w:proofErr w:type="gramStart"/>
      <w:r w:rsidRPr="00680323">
        <w:rPr>
          <w:rFonts w:ascii="Times New Roman" w:eastAsia="Times New Roman" w:hAnsi="Times New Roman" w:cs="Times New Roman"/>
          <w:sz w:val="24"/>
          <w:szCs w:val="24"/>
        </w:rPr>
        <w:t>Beauty</w:t>
      </w:r>
      <w:proofErr w:type="gramEnd"/>
      <w:r w:rsidRPr="00680323">
        <w:rPr>
          <w:rFonts w:ascii="Times New Roman" w:eastAsia="Times New Roman" w:hAnsi="Times New Roman" w:cs="Times New Roman"/>
          <w:sz w:val="24"/>
          <w:szCs w:val="24"/>
        </w:rPr>
        <w:t xml:space="preserve">). Practicing </w:t>
      </w:r>
      <w:proofErr w:type="spellStart"/>
      <w:r w:rsidRPr="00680323">
        <w:rPr>
          <w:rFonts w:ascii="Times New Roman" w:eastAsia="Times New Roman" w:hAnsi="Times New Roman" w:cs="Times New Roman"/>
          <w:i/>
          <w:iCs/>
          <w:sz w:val="24"/>
          <w:szCs w:val="24"/>
        </w:rPr>
        <w:t>Satya</w:t>
      </w:r>
      <w:proofErr w:type="spellEnd"/>
      <w:r w:rsidRPr="00680323">
        <w:rPr>
          <w:rFonts w:ascii="Times New Roman" w:eastAsia="Times New Roman" w:hAnsi="Times New Roman" w:cs="Times New Roman"/>
          <w:sz w:val="24"/>
          <w:szCs w:val="24"/>
        </w:rPr>
        <w:t xml:space="preserve"> aligns an individual with the universal truth and divine consciousness, purifying the mind and paving the way for spiritual liberation (</w:t>
      </w:r>
      <w:r w:rsidRPr="00680323">
        <w:rPr>
          <w:rFonts w:ascii="Times New Roman" w:eastAsia="Times New Roman" w:hAnsi="Times New Roman" w:cs="Times New Roman"/>
          <w:i/>
          <w:iCs/>
          <w:sz w:val="24"/>
          <w:szCs w:val="24"/>
        </w:rPr>
        <w:t>Moksha</w:t>
      </w:r>
      <w:r w:rsidRPr="00680323">
        <w:rPr>
          <w:rFonts w:ascii="Times New Roman" w:eastAsia="Times New Roman" w:hAnsi="Times New Roman" w:cs="Times New Roman"/>
          <w:sz w:val="24"/>
          <w:szCs w:val="24"/>
        </w:rPr>
        <w:t xml:space="preserve">).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Builds Trust and Reliability:</w:t>
      </w:r>
      <w:r w:rsidRPr="00680323">
        <w:rPr>
          <w:rFonts w:ascii="Times New Roman" w:eastAsia="Times New Roman" w:hAnsi="Times New Roman" w:cs="Times New Roman"/>
          <w:sz w:val="24"/>
          <w:szCs w:val="24"/>
        </w:rPr>
        <w:t xml:space="preserve"> Truthfulness builds trust in relationships, families, and communities. When individuals are truthful, they are seen as reliable and dependable, fostering strong social bonds and mutual respect. Deceit leads to distrust and breakdown of relationships.</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 iv. </w:t>
      </w:r>
      <w:r w:rsidRPr="00680323">
        <w:rPr>
          <w:rFonts w:ascii="Times New Roman" w:eastAsia="Times New Roman" w:hAnsi="Times New Roman" w:cs="Times New Roman"/>
          <w:b/>
          <w:bCs/>
          <w:sz w:val="24"/>
          <w:szCs w:val="24"/>
        </w:rPr>
        <w:t>Clarity of Mind:</w:t>
      </w:r>
      <w:r w:rsidRPr="00680323">
        <w:rPr>
          <w:rFonts w:ascii="Times New Roman" w:eastAsia="Times New Roman" w:hAnsi="Times New Roman" w:cs="Times New Roman"/>
          <w:sz w:val="24"/>
          <w:szCs w:val="24"/>
        </w:rPr>
        <w:t xml:space="preserve"> Living truthfully reduces mental burden, guilt, and anxiety associated with maintaining lies. It promotes mental clarity, peace of mind, and moral courage, allowing one to live a life free from deception.</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Provide two (2) examples of how a Grade 8 student can practice 'Ahimsa' in their daily school life.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Avoiding Bullying and Verbal Abuse:</w:t>
      </w:r>
      <w:r w:rsidRPr="00680323">
        <w:rPr>
          <w:rFonts w:ascii="Times New Roman" w:eastAsia="Times New Roman" w:hAnsi="Times New Roman" w:cs="Times New Roman"/>
          <w:sz w:val="24"/>
          <w:szCs w:val="24"/>
        </w:rPr>
        <w:t xml:space="preserve"> A student can practice </w:t>
      </w:r>
      <w:r w:rsidRPr="00680323">
        <w:rPr>
          <w:rFonts w:ascii="Times New Roman" w:eastAsia="Times New Roman" w:hAnsi="Times New Roman" w:cs="Times New Roman"/>
          <w:i/>
          <w:iCs/>
          <w:sz w:val="24"/>
          <w:szCs w:val="24"/>
        </w:rPr>
        <w:t>Ahimsa</w:t>
      </w:r>
      <w:r w:rsidRPr="00680323">
        <w:rPr>
          <w:rFonts w:ascii="Times New Roman" w:eastAsia="Times New Roman" w:hAnsi="Times New Roman" w:cs="Times New Roman"/>
          <w:sz w:val="24"/>
          <w:szCs w:val="24"/>
        </w:rPr>
        <w:t xml:space="preserve"> by refraining from any form of bullying, whether physical, verbal, or emotional. This includes not spreading rumors, not making fun of others, and not engaging in any actions that cause harm or distress to their peers or teachers.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sz w:val="24"/>
          <w:szCs w:val="24"/>
        </w:rPr>
        <w:t>ii</w:t>
      </w:r>
      <w:proofErr w:type="gramEnd"/>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b/>
          <w:bCs/>
          <w:sz w:val="24"/>
          <w:szCs w:val="24"/>
        </w:rPr>
        <w:t>Respecting School Property and Environment:</w:t>
      </w:r>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i/>
          <w:iCs/>
          <w:sz w:val="24"/>
          <w:szCs w:val="24"/>
        </w:rPr>
        <w:t>Ahimsa</w:t>
      </w:r>
      <w:r w:rsidRPr="00680323">
        <w:rPr>
          <w:rFonts w:ascii="Times New Roman" w:eastAsia="Times New Roman" w:hAnsi="Times New Roman" w:cs="Times New Roman"/>
          <w:sz w:val="24"/>
          <w:szCs w:val="24"/>
        </w:rPr>
        <w:t xml:space="preserve"> extends to non-harm towards the environment and property. A student can practice this by not vandalizing school property, not littering, and generally taking care of the school's resources, recognizing that it impacts the well-being of the entire school community.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Kindness to Animals:</w:t>
      </w:r>
      <w:r w:rsidRPr="00680323">
        <w:rPr>
          <w:rFonts w:ascii="Times New Roman" w:eastAsia="Times New Roman" w:hAnsi="Times New Roman" w:cs="Times New Roman"/>
          <w:sz w:val="24"/>
          <w:szCs w:val="24"/>
        </w:rPr>
        <w:t xml:space="preserve"> If there are animals on school grounds (e.g., stray cats, dogs, or even insects), a student can show </w:t>
      </w:r>
      <w:r w:rsidRPr="00680323">
        <w:rPr>
          <w:rFonts w:ascii="Times New Roman" w:eastAsia="Times New Roman" w:hAnsi="Times New Roman" w:cs="Times New Roman"/>
          <w:i/>
          <w:iCs/>
          <w:sz w:val="24"/>
          <w:szCs w:val="24"/>
        </w:rPr>
        <w:t>Ahimsa</w:t>
      </w:r>
      <w:r w:rsidRPr="00680323">
        <w:rPr>
          <w:rFonts w:ascii="Times New Roman" w:eastAsia="Times New Roman" w:hAnsi="Times New Roman" w:cs="Times New Roman"/>
          <w:sz w:val="24"/>
          <w:szCs w:val="24"/>
        </w:rPr>
        <w:t xml:space="preserve"> by not harming them, not disturbing their habitats, and treating them with kindness and respect.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Conflict Resolution:</w:t>
      </w:r>
      <w:r w:rsidRPr="00680323">
        <w:rPr>
          <w:rFonts w:ascii="Times New Roman" w:eastAsia="Times New Roman" w:hAnsi="Times New Roman" w:cs="Times New Roman"/>
          <w:sz w:val="24"/>
          <w:szCs w:val="24"/>
        </w:rPr>
        <w:t xml:space="preserve"> Instead of resorting to arguments or physical fights, a student can practice </w:t>
      </w:r>
      <w:r w:rsidRPr="00680323">
        <w:rPr>
          <w:rFonts w:ascii="Times New Roman" w:eastAsia="Times New Roman" w:hAnsi="Times New Roman" w:cs="Times New Roman"/>
          <w:i/>
          <w:iCs/>
          <w:sz w:val="24"/>
          <w:szCs w:val="24"/>
        </w:rPr>
        <w:t>Ahimsa</w:t>
      </w:r>
      <w:r w:rsidRPr="00680323">
        <w:rPr>
          <w:rFonts w:ascii="Times New Roman" w:eastAsia="Times New Roman" w:hAnsi="Times New Roman" w:cs="Times New Roman"/>
          <w:sz w:val="24"/>
          <w:szCs w:val="24"/>
        </w:rPr>
        <w:t xml:space="preserve"> by seeking peaceful and non-violent means to resolve conflicts with classmates, such as through dialogue, compromise, or seeking mediation from a teacher.</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lastRenderedPageBreak/>
        <w:t>27. Rahul is learning about the different forms of 'Yoga' and their benefits. He is particularly interested in 'Karma Yoga' and 'Bhakti Yoga'.</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a) Differentiate between 'Karma Yoga' and 'Bhakti Yoga' in terms of their primary focus. (4 Marks)</w:t>
      </w:r>
    </w:p>
    <w:p w:rsidR="00680323" w:rsidRPr="00680323" w:rsidRDefault="00680323" w:rsidP="00B1020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Karma Yoga:</w:t>
      </w:r>
      <w:r w:rsidRPr="00680323">
        <w:rPr>
          <w:rFonts w:ascii="Times New Roman" w:eastAsia="Times New Roman" w:hAnsi="Times New Roman" w:cs="Times New Roman"/>
          <w:sz w:val="24"/>
          <w:szCs w:val="24"/>
        </w:rPr>
        <w:t xml:space="preserve"> The primary focus of </w:t>
      </w:r>
      <w:r w:rsidRPr="00680323">
        <w:rPr>
          <w:rFonts w:ascii="Times New Roman" w:eastAsia="Times New Roman" w:hAnsi="Times New Roman" w:cs="Times New Roman"/>
          <w:b/>
          <w:bCs/>
          <w:sz w:val="24"/>
          <w:szCs w:val="24"/>
        </w:rPr>
        <w:t>Karma Yoga</w:t>
      </w:r>
      <w:r w:rsidRPr="00680323">
        <w:rPr>
          <w:rFonts w:ascii="Times New Roman" w:eastAsia="Times New Roman" w:hAnsi="Times New Roman" w:cs="Times New Roman"/>
          <w:sz w:val="24"/>
          <w:szCs w:val="24"/>
        </w:rPr>
        <w:t xml:space="preserve"> is on </w:t>
      </w:r>
      <w:r w:rsidRPr="00680323">
        <w:rPr>
          <w:rFonts w:ascii="Times New Roman" w:eastAsia="Times New Roman" w:hAnsi="Times New Roman" w:cs="Times New Roman"/>
          <w:b/>
          <w:bCs/>
          <w:sz w:val="24"/>
          <w:szCs w:val="24"/>
        </w:rPr>
        <w:t>selfless action</w:t>
      </w:r>
      <w:r w:rsidRPr="00680323">
        <w:rPr>
          <w:rFonts w:ascii="Times New Roman" w:eastAsia="Times New Roman" w:hAnsi="Times New Roman" w:cs="Times New Roman"/>
          <w:sz w:val="24"/>
          <w:szCs w:val="24"/>
        </w:rPr>
        <w:t xml:space="preserve"> and the </w:t>
      </w:r>
      <w:r w:rsidRPr="00680323">
        <w:rPr>
          <w:rFonts w:ascii="Times New Roman" w:eastAsia="Times New Roman" w:hAnsi="Times New Roman" w:cs="Times New Roman"/>
          <w:b/>
          <w:bCs/>
          <w:sz w:val="24"/>
          <w:szCs w:val="24"/>
        </w:rPr>
        <w:t>performance of one's duties (Dharma) without attachment to the results or fruits of those actions.</w:t>
      </w:r>
      <w:r w:rsidRPr="00680323">
        <w:rPr>
          <w:rFonts w:ascii="Times New Roman" w:eastAsia="Times New Roman" w:hAnsi="Times New Roman" w:cs="Times New Roman"/>
          <w:sz w:val="24"/>
          <w:szCs w:val="24"/>
        </w:rPr>
        <w:t xml:space="preserve"> It emphasizes acting with diligence, dedication, and integrity, offering all actions as a dedication to the Divine, without ego or expectation of reward. The path is about purification of the mind through action.</w:t>
      </w:r>
    </w:p>
    <w:p w:rsidR="00680323" w:rsidRPr="00680323" w:rsidRDefault="00680323" w:rsidP="00B1020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Bhakti Yoga:</w:t>
      </w:r>
      <w:r w:rsidRPr="00680323">
        <w:rPr>
          <w:rFonts w:ascii="Times New Roman" w:eastAsia="Times New Roman" w:hAnsi="Times New Roman" w:cs="Times New Roman"/>
          <w:sz w:val="24"/>
          <w:szCs w:val="24"/>
        </w:rPr>
        <w:t xml:space="preserve"> The primary focus of </w:t>
      </w:r>
      <w:r w:rsidRPr="00680323">
        <w:rPr>
          <w:rFonts w:ascii="Times New Roman" w:eastAsia="Times New Roman" w:hAnsi="Times New Roman" w:cs="Times New Roman"/>
          <w:b/>
          <w:bCs/>
          <w:sz w:val="24"/>
          <w:szCs w:val="24"/>
        </w:rPr>
        <w:t>Bhakti Yoga</w:t>
      </w:r>
      <w:r w:rsidRPr="00680323">
        <w:rPr>
          <w:rFonts w:ascii="Times New Roman" w:eastAsia="Times New Roman" w:hAnsi="Times New Roman" w:cs="Times New Roman"/>
          <w:sz w:val="24"/>
          <w:szCs w:val="24"/>
        </w:rPr>
        <w:t xml:space="preserve"> is on </w:t>
      </w:r>
      <w:r w:rsidRPr="00680323">
        <w:rPr>
          <w:rFonts w:ascii="Times New Roman" w:eastAsia="Times New Roman" w:hAnsi="Times New Roman" w:cs="Times New Roman"/>
          <w:b/>
          <w:bCs/>
          <w:sz w:val="24"/>
          <w:szCs w:val="24"/>
        </w:rPr>
        <w:t>devotion, love, and surrender to a chosen deity or the Divine.</w:t>
      </w:r>
      <w:r w:rsidRPr="00680323">
        <w:rPr>
          <w:rFonts w:ascii="Times New Roman" w:eastAsia="Times New Roman" w:hAnsi="Times New Roman" w:cs="Times New Roman"/>
          <w:sz w:val="24"/>
          <w:szCs w:val="24"/>
        </w:rPr>
        <w:t xml:space="preserve"> It emphasizes cultivating a deep emotional connection with God through prayer, chanting, worship, rituals, and adoration. The path is about transcending ego and achieving spiritual union through intense love and dedication to the Supreme Being.</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Suggest two (2) practical ways a student can apply the principles of 'Karma Yoga' in their academic life.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Studying Diligently without Obsessing over Grades:</w:t>
      </w:r>
      <w:r w:rsidRPr="00680323">
        <w:rPr>
          <w:rFonts w:ascii="Times New Roman" w:eastAsia="Times New Roman" w:hAnsi="Times New Roman" w:cs="Times New Roman"/>
          <w:sz w:val="24"/>
          <w:szCs w:val="24"/>
        </w:rPr>
        <w:t xml:space="preserve"> A student can apply Karma Yoga by focusing on the act of learning and understanding the material itself, putting in their best effort into studying, completing assignments, and attending classes, without being overly anxious or solely driven by the desire for high marks. The focus is on the </w:t>
      </w:r>
      <w:r w:rsidRPr="00680323">
        <w:rPr>
          <w:rFonts w:ascii="Times New Roman" w:eastAsia="Times New Roman" w:hAnsi="Times New Roman" w:cs="Times New Roman"/>
          <w:i/>
          <w:iCs/>
          <w:sz w:val="24"/>
          <w:szCs w:val="24"/>
        </w:rPr>
        <w:t>effort</w:t>
      </w:r>
      <w:r w:rsidRPr="00680323">
        <w:rPr>
          <w:rFonts w:ascii="Times New Roman" w:eastAsia="Times New Roman" w:hAnsi="Times New Roman" w:cs="Times New Roman"/>
          <w:sz w:val="24"/>
          <w:szCs w:val="24"/>
        </w:rPr>
        <w:t xml:space="preserve"> and the </w:t>
      </w:r>
      <w:r w:rsidRPr="00680323">
        <w:rPr>
          <w:rFonts w:ascii="Times New Roman" w:eastAsia="Times New Roman" w:hAnsi="Times New Roman" w:cs="Times New Roman"/>
          <w:i/>
          <w:iCs/>
          <w:sz w:val="24"/>
          <w:szCs w:val="24"/>
        </w:rPr>
        <w:t>process</w:t>
      </w:r>
      <w:r w:rsidRPr="00680323">
        <w:rPr>
          <w:rFonts w:ascii="Times New Roman" w:eastAsia="Times New Roman" w:hAnsi="Times New Roman" w:cs="Times New Roman"/>
          <w:sz w:val="24"/>
          <w:szCs w:val="24"/>
        </w:rPr>
        <w:t xml:space="preserve"> of learning as their duty, rather than just the outcome.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 xml:space="preserve">Completing Group Projects </w:t>
      </w:r>
      <w:proofErr w:type="gramStart"/>
      <w:r w:rsidRPr="00680323">
        <w:rPr>
          <w:rFonts w:ascii="Times New Roman" w:eastAsia="Times New Roman" w:hAnsi="Times New Roman" w:cs="Times New Roman"/>
          <w:b/>
          <w:bCs/>
          <w:sz w:val="24"/>
          <w:szCs w:val="24"/>
        </w:rPr>
        <w:t>Responsibly</w:t>
      </w:r>
      <w:proofErr w:type="gramEnd"/>
      <w:r w:rsidRPr="00680323">
        <w:rPr>
          <w:rFonts w:ascii="Times New Roman" w:eastAsia="Times New Roman" w:hAnsi="Times New Roman" w:cs="Times New Roman"/>
          <w:b/>
          <w:bCs/>
          <w:sz w:val="24"/>
          <w:szCs w:val="24"/>
        </w:rPr>
        <w:t xml:space="preserve"> and Selflessly:</w:t>
      </w:r>
      <w:r w:rsidRPr="00680323">
        <w:rPr>
          <w:rFonts w:ascii="Times New Roman" w:eastAsia="Times New Roman" w:hAnsi="Times New Roman" w:cs="Times New Roman"/>
          <w:sz w:val="24"/>
          <w:szCs w:val="24"/>
        </w:rPr>
        <w:t xml:space="preserve"> When working on group projects, a student can practice Karma Yoga by contributing their full share of work, helping team members, and ensuring the project's success without seeking individual recognition or worrying if others aren't doing as much. The emphasis is on the collective good and performing their role diligently for the project's completion, rather than personal credit.</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28. The community is organizing a Hindu interfaith dialogue with other religious groups. They aim to promote understanding and harmony among different faiths.</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a) Explain how Hindu teachings promote religious tolerance and respect for other faiths.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Concept of "</w:t>
      </w:r>
      <w:proofErr w:type="spellStart"/>
      <w:r w:rsidRPr="00680323">
        <w:rPr>
          <w:rFonts w:ascii="Times New Roman" w:eastAsia="Times New Roman" w:hAnsi="Times New Roman" w:cs="Times New Roman"/>
          <w:b/>
          <w:bCs/>
          <w:sz w:val="24"/>
          <w:szCs w:val="24"/>
        </w:rPr>
        <w:t>Ekam</w:t>
      </w:r>
      <w:proofErr w:type="spellEnd"/>
      <w:r w:rsidRPr="00680323">
        <w:rPr>
          <w:rFonts w:ascii="Times New Roman" w:eastAsia="Times New Roman" w:hAnsi="Times New Roman" w:cs="Times New Roman"/>
          <w:b/>
          <w:bCs/>
          <w:sz w:val="24"/>
          <w:szCs w:val="24"/>
        </w:rPr>
        <w:t xml:space="preserve"> Sat </w:t>
      </w:r>
      <w:proofErr w:type="spellStart"/>
      <w:r w:rsidRPr="00680323">
        <w:rPr>
          <w:rFonts w:ascii="Times New Roman" w:eastAsia="Times New Roman" w:hAnsi="Times New Roman" w:cs="Times New Roman"/>
          <w:b/>
          <w:bCs/>
          <w:sz w:val="24"/>
          <w:szCs w:val="24"/>
        </w:rPr>
        <w:t>Vipra</w:t>
      </w:r>
      <w:proofErr w:type="spellEnd"/>
      <w:r w:rsidRPr="00680323">
        <w:rPr>
          <w:rFonts w:ascii="Times New Roman" w:eastAsia="Times New Roman" w:hAnsi="Times New Roman" w:cs="Times New Roman"/>
          <w:b/>
          <w:bCs/>
          <w:sz w:val="24"/>
          <w:szCs w:val="24"/>
        </w:rPr>
        <w:t xml:space="preserve"> </w:t>
      </w:r>
      <w:proofErr w:type="spellStart"/>
      <w:r w:rsidRPr="00680323">
        <w:rPr>
          <w:rFonts w:ascii="Times New Roman" w:eastAsia="Times New Roman" w:hAnsi="Times New Roman" w:cs="Times New Roman"/>
          <w:b/>
          <w:bCs/>
          <w:sz w:val="24"/>
          <w:szCs w:val="24"/>
        </w:rPr>
        <w:t>Bahudha</w:t>
      </w:r>
      <w:proofErr w:type="spellEnd"/>
      <w:r w:rsidRPr="00680323">
        <w:rPr>
          <w:rFonts w:ascii="Times New Roman" w:eastAsia="Times New Roman" w:hAnsi="Times New Roman" w:cs="Times New Roman"/>
          <w:b/>
          <w:bCs/>
          <w:sz w:val="24"/>
          <w:szCs w:val="24"/>
        </w:rPr>
        <w:t xml:space="preserve"> </w:t>
      </w:r>
      <w:proofErr w:type="spellStart"/>
      <w:r w:rsidRPr="00680323">
        <w:rPr>
          <w:rFonts w:ascii="Times New Roman" w:eastAsia="Times New Roman" w:hAnsi="Times New Roman" w:cs="Times New Roman"/>
          <w:b/>
          <w:bCs/>
          <w:sz w:val="24"/>
          <w:szCs w:val="24"/>
        </w:rPr>
        <w:t>Vadanti</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This Vedic dictum, meaning "Truth is one, but the wise call it by many names," is fundamental to Hindu tolerance. It asserts that all religions are different paths leading to the same ultimate reality or God, recognizing the validity of diverse spiritual expressions and preventing exclusive claims to truth.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Acceptance of Multiple Manifestations of God:</w:t>
      </w:r>
      <w:r w:rsidRPr="00680323">
        <w:rPr>
          <w:rFonts w:ascii="Times New Roman" w:eastAsia="Times New Roman" w:hAnsi="Times New Roman" w:cs="Times New Roman"/>
          <w:sz w:val="24"/>
          <w:szCs w:val="24"/>
        </w:rPr>
        <w:t xml:space="preserve"> Hinduism views God (Brahman) as one supreme reality that can be understood and worshipped in countless forms and names (deities). This inherent pluralism allows for the acceptance and respect of different divine forms and concepts worshipped in other religions.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Emphasis on Experience over Dogma:</w:t>
      </w:r>
      <w:r w:rsidRPr="00680323">
        <w:rPr>
          <w:rFonts w:ascii="Times New Roman" w:eastAsia="Times New Roman" w:hAnsi="Times New Roman" w:cs="Times New Roman"/>
          <w:sz w:val="24"/>
          <w:szCs w:val="24"/>
        </w:rPr>
        <w:t xml:space="preserve"> Hinduism often prioritizes personal spiritual experience and realization over rigid dogmatic adherence. This experiential approach naturally fosters openness to different paths and discourages conflicts over creedal differences, as the journey to truth is seen as individual.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 xml:space="preserve">Principle of </w:t>
      </w:r>
      <w:proofErr w:type="spellStart"/>
      <w:r w:rsidRPr="00680323">
        <w:rPr>
          <w:rFonts w:ascii="Times New Roman" w:eastAsia="Times New Roman" w:hAnsi="Times New Roman" w:cs="Times New Roman"/>
          <w:b/>
          <w:bCs/>
          <w:sz w:val="24"/>
          <w:szCs w:val="24"/>
        </w:rPr>
        <w:t>Sarva</w:t>
      </w:r>
      <w:proofErr w:type="spellEnd"/>
      <w:r w:rsidRPr="00680323">
        <w:rPr>
          <w:rFonts w:ascii="Times New Roman" w:eastAsia="Times New Roman" w:hAnsi="Times New Roman" w:cs="Times New Roman"/>
          <w:b/>
          <w:bCs/>
          <w:sz w:val="24"/>
          <w:szCs w:val="24"/>
        </w:rPr>
        <w:t xml:space="preserve"> Dharma </w:t>
      </w:r>
      <w:proofErr w:type="spellStart"/>
      <w:r w:rsidRPr="00680323">
        <w:rPr>
          <w:rFonts w:ascii="Times New Roman" w:eastAsia="Times New Roman" w:hAnsi="Times New Roman" w:cs="Times New Roman"/>
          <w:b/>
          <w:bCs/>
          <w:sz w:val="24"/>
          <w:szCs w:val="24"/>
        </w:rPr>
        <w:t>Sambhava</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This principle, often translated as "Equal Respect for All Religions," advocates for harmonious coexistence and understanding among all faiths. It encourages recognizing the commonalities and shared human values across religious traditions, promoting dialogue and mutual appreciation.</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lastRenderedPageBreak/>
        <w:t>b) Identify two (2) benefits of interfaith dialogue for promoting peaceful coexistence in Kenya.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Reduces Misconceptions and Stereotypes:</w:t>
      </w:r>
      <w:r w:rsidRPr="00680323">
        <w:rPr>
          <w:rFonts w:ascii="Times New Roman" w:eastAsia="Times New Roman" w:hAnsi="Times New Roman" w:cs="Times New Roman"/>
          <w:sz w:val="24"/>
          <w:szCs w:val="24"/>
        </w:rPr>
        <w:t xml:space="preserve"> Interfaith dialogue provides a platform for individuals from different religious backgrounds to learn directly about each other's beliefs, practices, and values. This direct interaction helps to dispel common misconceptions and break down harmful stereotypes, fostering accurate understanding and empathy.</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Builds Trust and Mutual Respect:</w:t>
      </w:r>
      <w:r w:rsidRPr="00680323">
        <w:rPr>
          <w:rFonts w:ascii="Times New Roman" w:eastAsia="Times New Roman" w:hAnsi="Times New Roman" w:cs="Times New Roman"/>
          <w:sz w:val="24"/>
          <w:szCs w:val="24"/>
        </w:rPr>
        <w:t xml:space="preserve"> By engaging in open and respectful conversations, participants develop personal relationships and build trust across religious divides. This fosters a sense of shared humanity and encourages mutual respect, making it harder for extremist ideologies or misunderstandings to take root and cause conflict.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Identifies Common Values and Goals:</w:t>
      </w:r>
      <w:r w:rsidRPr="00680323">
        <w:rPr>
          <w:rFonts w:ascii="Times New Roman" w:eastAsia="Times New Roman" w:hAnsi="Times New Roman" w:cs="Times New Roman"/>
          <w:sz w:val="24"/>
          <w:szCs w:val="24"/>
        </w:rPr>
        <w:t xml:space="preserve"> Dialogue often reveals shared moral and ethical values (e.g., compassion, justice, peace, community service) that are common to many faiths. Recognizing these commonalities can lead to collaborative efforts on social issues and reinforce the idea that despite differences, people can work together for the common good.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Promotes Social Cohesion:</w:t>
      </w:r>
      <w:r w:rsidRPr="00680323">
        <w:rPr>
          <w:rFonts w:ascii="Times New Roman" w:eastAsia="Times New Roman" w:hAnsi="Times New Roman" w:cs="Times New Roman"/>
          <w:sz w:val="24"/>
          <w:szCs w:val="24"/>
        </w:rPr>
        <w:t xml:space="preserve"> When religious groups engage in positive dialogue, it sets a precedent for peaceful coexistence within the broader society. This promotes social cohesion and stability, reducing the likelihood of religiously motivated conflicts and contributing to a more harmonious national environment.</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29. David's family is planning a pilgrimage to a sacred site. His parents explain that undertaking such journeys helps deepen their faith and connect with spiritual energy.</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a) State two (2) reasons why Hindus undertake pilgrimages to sacred sites.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Spiritual Cleansing and Merit (</w:t>
      </w:r>
      <w:proofErr w:type="spellStart"/>
      <w:r w:rsidRPr="00680323">
        <w:rPr>
          <w:rFonts w:ascii="Times New Roman" w:eastAsia="Times New Roman" w:hAnsi="Times New Roman" w:cs="Times New Roman"/>
          <w:b/>
          <w:bCs/>
          <w:sz w:val="24"/>
          <w:szCs w:val="24"/>
        </w:rPr>
        <w:t>Punya</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Pilgrimages are believed to purify the soul from sins (</w:t>
      </w:r>
      <w:r w:rsidRPr="00680323">
        <w:rPr>
          <w:rFonts w:ascii="Times New Roman" w:eastAsia="Times New Roman" w:hAnsi="Times New Roman" w:cs="Times New Roman"/>
          <w:i/>
          <w:iCs/>
          <w:sz w:val="24"/>
          <w:szCs w:val="24"/>
        </w:rPr>
        <w:t>Papa</w:t>
      </w:r>
      <w:r w:rsidRPr="00680323">
        <w:rPr>
          <w:rFonts w:ascii="Times New Roman" w:eastAsia="Times New Roman" w:hAnsi="Times New Roman" w:cs="Times New Roman"/>
          <w:sz w:val="24"/>
          <w:szCs w:val="24"/>
        </w:rPr>
        <w:t>) and accumulate spiritual merit (</w:t>
      </w:r>
      <w:proofErr w:type="spellStart"/>
      <w:r w:rsidRPr="00680323">
        <w:rPr>
          <w:rFonts w:ascii="Times New Roman" w:eastAsia="Times New Roman" w:hAnsi="Times New Roman" w:cs="Times New Roman"/>
          <w:i/>
          <w:iCs/>
          <w:sz w:val="24"/>
          <w:szCs w:val="24"/>
        </w:rPr>
        <w:t>Punya</w:t>
      </w:r>
      <w:proofErr w:type="spellEnd"/>
      <w:r w:rsidRPr="00680323">
        <w:rPr>
          <w:rFonts w:ascii="Times New Roman" w:eastAsia="Times New Roman" w:hAnsi="Times New Roman" w:cs="Times New Roman"/>
          <w:sz w:val="24"/>
          <w:szCs w:val="24"/>
        </w:rPr>
        <w:t xml:space="preserve">). Visiting sacred rivers, mountains, and temples, and performing rituals there, is thought to cleanse one spiritually and bring them closer to liberation.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Deepening Faith and Connection to the Divine:</w:t>
      </w:r>
      <w:r w:rsidRPr="00680323">
        <w:rPr>
          <w:rFonts w:ascii="Times New Roman" w:eastAsia="Times New Roman" w:hAnsi="Times New Roman" w:cs="Times New Roman"/>
          <w:sz w:val="24"/>
          <w:szCs w:val="24"/>
        </w:rPr>
        <w:t xml:space="preserve"> These journeys provide an opportunity for devotees to immerse themselves in a sacred atmosphere, disconnect from worldly distractions, and intensely focus on their spiritual practice. This direct experience of sacredness helps to deepen their faith, strengthen their devotion, and feel a closer connection to the deities or ultimate reality.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Seeking Blessings and Fulfillment of Vows:</w:t>
      </w:r>
      <w:r w:rsidRPr="00680323">
        <w:rPr>
          <w:rFonts w:ascii="Times New Roman" w:eastAsia="Times New Roman" w:hAnsi="Times New Roman" w:cs="Times New Roman"/>
          <w:sz w:val="24"/>
          <w:szCs w:val="24"/>
        </w:rPr>
        <w:t xml:space="preserve"> Pilgrims often visit specific deities or holy places to seek blessings for family well-being, success, health, or to fulfill vows (</w:t>
      </w:r>
      <w:proofErr w:type="spellStart"/>
      <w:r w:rsidRPr="00680323">
        <w:rPr>
          <w:rFonts w:ascii="Times New Roman" w:eastAsia="Times New Roman" w:hAnsi="Times New Roman" w:cs="Times New Roman"/>
          <w:sz w:val="24"/>
          <w:szCs w:val="24"/>
        </w:rPr>
        <w:t>mannats</w:t>
      </w:r>
      <w:proofErr w:type="spellEnd"/>
      <w:r w:rsidRPr="00680323">
        <w:rPr>
          <w:rFonts w:ascii="Times New Roman" w:eastAsia="Times New Roman" w:hAnsi="Times New Roman" w:cs="Times New Roman"/>
          <w:sz w:val="24"/>
          <w:szCs w:val="24"/>
        </w:rPr>
        <w:t xml:space="preserve">) made to the divine in exchange for prayers answered.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Cultural and Historical Connection:</w:t>
      </w:r>
      <w:r w:rsidRPr="00680323">
        <w:rPr>
          <w:rFonts w:ascii="Times New Roman" w:eastAsia="Times New Roman" w:hAnsi="Times New Roman" w:cs="Times New Roman"/>
          <w:sz w:val="24"/>
          <w:szCs w:val="24"/>
        </w:rPr>
        <w:t xml:space="preserve"> Pilgrimages connect devotees to the ancient history, rich mythology, and living traditions of Hinduism. They allow individuals to experience the cultural heritage, learn from spiritual teachers, and connect with a wider community of fellow devotees.</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Describe two (2) specific rituals or practices commonly performed during a Hindu pilgrimage.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proofErr w:type="spellStart"/>
      <w:r w:rsidRPr="00680323">
        <w:rPr>
          <w:rFonts w:ascii="Times New Roman" w:eastAsia="Times New Roman" w:hAnsi="Times New Roman" w:cs="Times New Roman"/>
          <w:b/>
          <w:bCs/>
          <w:sz w:val="24"/>
          <w:szCs w:val="24"/>
        </w:rPr>
        <w:t>Darshan</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This involves standing respectfully before the deity's image or idol in a temple to "see" and "be seen" by the divine. It's a key practice where devotees feel a direct connection with the divine presence, offering prayers and absorbing the spiritual energy emanating from the deity. Pilgrims often wait for long hours to have </w:t>
      </w:r>
      <w:proofErr w:type="spellStart"/>
      <w:r w:rsidRPr="00680323">
        <w:rPr>
          <w:rFonts w:ascii="Times New Roman" w:eastAsia="Times New Roman" w:hAnsi="Times New Roman" w:cs="Times New Roman"/>
          <w:i/>
          <w:iCs/>
          <w:sz w:val="24"/>
          <w:szCs w:val="24"/>
        </w:rPr>
        <w:t>Darshan</w:t>
      </w:r>
      <w:proofErr w:type="spellEnd"/>
      <w:r w:rsidRPr="00680323">
        <w:rPr>
          <w:rFonts w:ascii="Times New Roman" w:eastAsia="Times New Roman" w:hAnsi="Times New Roman" w:cs="Times New Roman"/>
          <w:sz w:val="24"/>
          <w:szCs w:val="24"/>
        </w:rPr>
        <w:t xml:space="preserve">. </w:t>
      </w:r>
      <w:r w:rsidRPr="00680323">
        <w:rPr>
          <w:rFonts w:ascii="Times New Roman" w:eastAsia="Times New Roman" w:hAnsi="Times New Roman" w:cs="Times New Roman"/>
          <w:sz w:val="24"/>
          <w:szCs w:val="24"/>
        </w:rPr>
        <w:lastRenderedPageBreak/>
        <w:t xml:space="preserve">ii. </w:t>
      </w:r>
      <w:r w:rsidRPr="00680323">
        <w:rPr>
          <w:rFonts w:ascii="Times New Roman" w:eastAsia="Times New Roman" w:hAnsi="Times New Roman" w:cs="Times New Roman"/>
          <w:b/>
          <w:bCs/>
          <w:sz w:val="24"/>
          <w:szCs w:val="24"/>
        </w:rPr>
        <w:t>Circumambulation (</w:t>
      </w:r>
      <w:proofErr w:type="spellStart"/>
      <w:r w:rsidRPr="00680323">
        <w:rPr>
          <w:rFonts w:ascii="Times New Roman" w:eastAsia="Times New Roman" w:hAnsi="Times New Roman" w:cs="Times New Roman"/>
          <w:b/>
          <w:bCs/>
          <w:sz w:val="24"/>
          <w:szCs w:val="24"/>
        </w:rPr>
        <w:t>Pradakshina</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Pilgrims often walk clockwise around the main shrine, a sacred tree, or an entire temple complex. This symbolizes recognizing the divine as the center of their existence and life, and walking in the direction of auspiciousness. Each round is often accompanied by prayers or chants.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 xml:space="preserve">Offering Pujas and </w:t>
      </w:r>
      <w:proofErr w:type="spellStart"/>
      <w:r w:rsidRPr="00680323">
        <w:rPr>
          <w:rFonts w:ascii="Times New Roman" w:eastAsia="Times New Roman" w:hAnsi="Times New Roman" w:cs="Times New Roman"/>
          <w:b/>
          <w:bCs/>
          <w:sz w:val="24"/>
          <w:szCs w:val="24"/>
        </w:rPr>
        <w:t>Abhishekams</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At sacred sites, devotees often perform or arrange </w:t>
      </w:r>
      <w:r w:rsidRPr="00680323">
        <w:rPr>
          <w:rFonts w:ascii="Times New Roman" w:eastAsia="Times New Roman" w:hAnsi="Times New Roman" w:cs="Times New Roman"/>
          <w:i/>
          <w:iCs/>
          <w:sz w:val="24"/>
          <w:szCs w:val="24"/>
        </w:rPr>
        <w:t>Pujas</w:t>
      </w:r>
      <w:r w:rsidRPr="00680323">
        <w:rPr>
          <w:rFonts w:ascii="Times New Roman" w:eastAsia="Times New Roman" w:hAnsi="Times New Roman" w:cs="Times New Roman"/>
          <w:sz w:val="24"/>
          <w:szCs w:val="24"/>
        </w:rPr>
        <w:t xml:space="preserve"> (worship rituals involving offerings of flowers, fruits, incense, lamps) and </w:t>
      </w:r>
      <w:proofErr w:type="spellStart"/>
      <w:r w:rsidRPr="00680323">
        <w:rPr>
          <w:rFonts w:ascii="Times New Roman" w:eastAsia="Times New Roman" w:hAnsi="Times New Roman" w:cs="Times New Roman"/>
          <w:i/>
          <w:iCs/>
          <w:sz w:val="24"/>
          <w:szCs w:val="24"/>
        </w:rPr>
        <w:t>Abhishekams</w:t>
      </w:r>
      <w:proofErr w:type="spellEnd"/>
      <w:r w:rsidRPr="00680323">
        <w:rPr>
          <w:rFonts w:ascii="Times New Roman" w:eastAsia="Times New Roman" w:hAnsi="Times New Roman" w:cs="Times New Roman"/>
          <w:sz w:val="24"/>
          <w:szCs w:val="24"/>
        </w:rPr>
        <w:t xml:space="preserve"> (ritualistic bathing of the deity with sacred liquids like milk, water, honey). These acts are performed with devotion to honor the deity and seek blessings.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Taking a Holy Dip in Sacred Waters:</w:t>
      </w:r>
      <w:r w:rsidRPr="00680323">
        <w:rPr>
          <w:rFonts w:ascii="Times New Roman" w:eastAsia="Times New Roman" w:hAnsi="Times New Roman" w:cs="Times New Roman"/>
          <w:sz w:val="24"/>
          <w:szCs w:val="24"/>
        </w:rPr>
        <w:t xml:space="preserve"> At pilgrimage sites located near sacred rivers (like the Ganges at </w:t>
      </w:r>
      <w:proofErr w:type="spellStart"/>
      <w:r w:rsidRPr="00680323">
        <w:rPr>
          <w:rFonts w:ascii="Times New Roman" w:eastAsia="Times New Roman" w:hAnsi="Times New Roman" w:cs="Times New Roman"/>
          <w:sz w:val="24"/>
          <w:szCs w:val="24"/>
        </w:rPr>
        <w:t>Haridwar</w:t>
      </w:r>
      <w:proofErr w:type="spellEnd"/>
      <w:r w:rsidRPr="00680323">
        <w:rPr>
          <w:rFonts w:ascii="Times New Roman" w:eastAsia="Times New Roman" w:hAnsi="Times New Roman" w:cs="Times New Roman"/>
          <w:sz w:val="24"/>
          <w:szCs w:val="24"/>
        </w:rPr>
        <w:t xml:space="preserve"> or Varanasi), devotees take a holy dip (</w:t>
      </w:r>
      <w:proofErr w:type="spellStart"/>
      <w:r w:rsidRPr="00680323">
        <w:rPr>
          <w:rFonts w:ascii="Times New Roman" w:eastAsia="Times New Roman" w:hAnsi="Times New Roman" w:cs="Times New Roman"/>
          <w:i/>
          <w:iCs/>
          <w:sz w:val="24"/>
          <w:szCs w:val="24"/>
        </w:rPr>
        <w:t>Snan</w:t>
      </w:r>
      <w:proofErr w:type="spellEnd"/>
      <w:r w:rsidRPr="00680323">
        <w:rPr>
          <w:rFonts w:ascii="Times New Roman" w:eastAsia="Times New Roman" w:hAnsi="Times New Roman" w:cs="Times New Roman"/>
          <w:sz w:val="24"/>
          <w:szCs w:val="24"/>
        </w:rPr>
        <w:t>) in the waters, believing it cleanses sins and purifies the soul. This is a very significant ritual for spiritual purification.</w:t>
      </w:r>
    </w:p>
    <w:p w:rsidR="00680323" w:rsidRPr="00680323" w:rsidRDefault="00680323" w:rsidP="00680323">
      <w:pPr>
        <w:spacing w:before="100" w:beforeAutospacing="1" w:after="100" w:afterAutospacing="1" w:line="240" w:lineRule="auto"/>
        <w:outlineLvl w:val="2"/>
        <w:rPr>
          <w:rFonts w:ascii="Times New Roman" w:eastAsia="Times New Roman" w:hAnsi="Times New Roman" w:cs="Times New Roman"/>
          <w:b/>
          <w:bCs/>
          <w:sz w:val="27"/>
          <w:szCs w:val="27"/>
        </w:rPr>
      </w:pPr>
      <w:r w:rsidRPr="00680323">
        <w:rPr>
          <w:rFonts w:ascii="Times New Roman" w:eastAsia="Times New Roman" w:hAnsi="Times New Roman" w:cs="Times New Roman"/>
          <w:b/>
          <w:bCs/>
          <w:sz w:val="27"/>
          <w:szCs w:val="27"/>
        </w:rPr>
        <w:t>30. During a session on Hindu scriptures, the teacher explains that the Bhagavad Gita provides profound insights into duty, action, and the nature of reality.</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b/>
          <w:bCs/>
          <w:sz w:val="24"/>
          <w:szCs w:val="24"/>
        </w:rPr>
        <w:t>a</w:t>
      </w:r>
      <w:proofErr w:type="gramEnd"/>
      <w:r w:rsidRPr="00680323">
        <w:rPr>
          <w:rFonts w:ascii="Times New Roman" w:eastAsia="Times New Roman" w:hAnsi="Times New Roman" w:cs="Times New Roman"/>
          <w:b/>
          <w:bCs/>
          <w:sz w:val="24"/>
          <w:szCs w:val="24"/>
        </w:rPr>
        <w:t>) Identify two (2) key teachings from the Bhagavad Gita that are relevant to a student's life.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Performance of One's Duty (Dharma) with Dedication:</w:t>
      </w:r>
      <w:r w:rsidRPr="00680323">
        <w:rPr>
          <w:rFonts w:ascii="Times New Roman" w:eastAsia="Times New Roman" w:hAnsi="Times New Roman" w:cs="Times New Roman"/>
          <w:sz w:val="24"/>
          <w:szCs w:val="24"/>
        </w:rPr>
        <w:t xml:space="preserve"> The Bhagavad Gita emphasizes the importance of performing one's own </w:t>
      </w:r>
      <w:r w:rsidRPr="00680323">
        <w:rPr>
          <w:rFonts w:ascii="Times New Roman" w:eastAsia="Times New Roman" w:hAnsi="Times New Roman" w:cs="Times New Roman"/>
          <w:i/>
          <w:iCs/>
          <w:sz w:val="24"/>
          <w:szCs w:val="24"/>
        </w:rPr>
        <w:t>Dharma</w:t>
      </w:r>
      <w:r w:rsidRPr="00680323">
        <w:rPr>
          <w:rFonts w:ascii="Times New Roman" w:eastAsia="Times New Roman" w:hAnsi="Times New Roman" w:cs="Times New Roman"/>
          <w:sz w:val="24"/>
          <w:szCs w:val="24"/>
        </w:rPr>
        <w:t xml:space="preserve"> (duty) with sincerity and dedication. For a student, this means focusing on their studies, assignments, and school responsibilities as their primary duty, giving their best effort to excel in their academic pursuits.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Selfless Action (</w:t>
      </w:r>
      <w:proofErr w:type="spellStart"/>
      <w:r w:rsidRPr="00680323">
        <w:rPr>
          <w:rFonts w:ascii="Times New Roman" w:eastAsia="Times New Roman" w:hAnsi="Times New Roman" w:cs="Times New Roman"/>
          <w:b/>
          <w:bCs/>
          <w:sz w:val="24"/>
          <w:szCs w:val="24"/>
        </w:rPr>
        <w:t>Nishkama</w:t>
      </w:r>
      <w:proofErr w:type="spellEnd"/>
      <w:r w:rsidRPr="00680323">
        <w:rPr>
          <w:rFonts w:ascii="Times New Roman" w:eastAsia="Times New Roman" w:hAnsi="Times New Roman" w:cs="Times New Roman"/>
          <w:b/>
          <w:bCs/>
          <w:sz w:val="24"/>
          <w:szCs w:val="24"/>
        </w:rPr>
        <w:t xml:space="preserve"> Karma):</w:t>
      </w:r>
      <w:r w:rsidRPr="00680323">
        <w:rPr>
          <w:rFonts w:ascii="Times New Roman" w:eastAsia="Times New Roman" w:hAnsi="Times New Roman" w:cs="Times New Roman"/>
          <w:sz w:val="24"/>
          <w:szCs w:val="24"/>
        </w:rPr>
        <w:t xml:space="preserve"> The Gita teaches performing actions without attachment to the results. For students, this means studying diligently and preparing well for exams for the sake of learning and growth, rather than solely for the outcome (e.g., specific grades or ranks). This reduces anxiety and promotes a more joyful approach to learning.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iii. </w:t>
      </w:r>
      <w:r w:rsidRPr="00680323">
        <w:rPr>
          <w:rFonts w:ascii="Times New Roman" w:eastAsia="Times New Roman" w:hAnsi="Times New Roman" w:cs="Times New Roman"/>
          <w:b/>
          <w:bCs/>
          <w:sz w:val="24"/>
          <w:szCs w:val="24"/>
        </w:rPr>
        <w:t>Controlling the Mind and Senses:</w:t>
      </w:r>
      <w:r w:rsidRPr="00680323">
        <w:rPr>
          <w:rFonts w:ascii="Times New Roman" w:eastAsia="Times New Roman" w:hAnsi="Times New Roman" w:cs="Times New Roman"/>
          <w:sz w:val="24"/>
          <w:szCs w:val="24"/>
        </w:rPr>
        <w:t xml:space="preserve"> The Gita highlights the importance of mastering one's mind and senses to achieve focus and inner peace. This is highly relevant for students to avoid distractions, manage stress, and maintain concentration during studies.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Importance of Knowledge (</w:t>
      </w:r>
      <w:proofErr w:type="spellStart"/>
      <w:r w:rsidRPr="00680323">
        <w:rPr>
          <w:rFonts w:ascii="Times New Roman" w:eastAsia="Times New Roman" w:hAnsi="Times New Roman" w:cs="Times New Roman"/>
          <w:b/>
          <w:bCs/>
          <w:sz w:val="24"/>
          <w:szCs w:val="24"/>
        </w:rPr>
        <w:t>Jnana</w:t>
      </w:r>
      <w:proofErr w:type="spellEnd"/>
      <w:r w:rsidRPr="00680323">
        <w:rPr>
          <w:rFonts w:ascii="Times New Roman" w:eastAsia="Times New Roman" w:hAnsi="Times New Roman" w:cs="Times New Roman"/>
          <w:b/>
          <w:bCs/>
          <w:sz w:val="24"/>
          <w:szCs w:val="24"/>
        </w:rPr>
        <w:t>):</w:t>
      </w:r>
      <w:r w:rsidRPr="00680323">
        <w:rPr>
          <w:rFonts w:ascii="Times New Roman" w:eastAsia="Times New Roman" w:hAnsi="Times New Roman" w:cs="Times New Roman"/>
          <w:sz w:val="24"/>
          <w:szCs w:val="24"/>
        </w:rPr>
        <w:t xml:space="preserve"> It emphasizes that true knowledge leads to liberation and understanding. For students, this reinforces the value of acquiring knowledge, not just for practical purposes, but also for personal growth and deeper understanding of themselves and the world.</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b/>
          <w:bCs/>
          <w:sz w:val="24"/>
          <w:szCs w:val="24"/>
        </w:rPr>
        <w:t>b) Explain how the concept of '</w:t>
      </w:r>
      <w:proofErr w:type="spellStart"/>
      <w:r w:rsidRPr="00680323">
        <w:rPr>
          <w:rFonts w:ascii="Times New Roman" w:eastAsia="Times New Roman" w:hAnsi="Times New Roman" w:cs="Times New Roman"/>
          <w:b/>
          <w:bCs/>
          <w:sz w:val="24"/>
          <w:szCs w:val="24"/>
        </w:rPr>
        <w:t>Nishkama</w:t>
      </w:r>
      <w:proofErr w:type="spellEnd"/>
      <w:r w:rsidRPr="00680323">
        <w:rPr>
          <w:rFonts w:ascii="Times New Roman" w:eastAsia="Times New Roman" w:hAnsi="Times New Roman" w:cs="Times New Roman"/>
          <w:b/>
          <w:bCs/>
          <w:sz w:val="24"/>
          <w:szCs w:val="24"/>
        </w:rPr>
        <w:t xml:space="preserve"> Karma' from the Bhagavad Gita can help a student manage exam stress. (4 Marks)</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 </w:t>
      </w:r>
      <w:r w:rsidRPr="00680323">
        <w:rPr>
          <w:rFonts w:ascii="Times New Roman" w:eastAsia="Times New Roman" w:hAnsi="Times New Roman" w:cs="Times New Roman"/>
          <w:b/>
          <w:bCs/>
          <w:sz w:val="24"/>
          <w:szCs w:val="24"/>
        </w:rPr>
        <w:t>Shifts Focus from Outcome to Effort:</w:t>
      </w:r>
      <w:r w:rsidRPr="00680323">
        <w:rPr>
          <w:rFonts w:ascii="Times New Roman" w:eastAsia="Times New Roman" w:hAnsi="Times New Roman" w:cs="Times New Roman"/>
          <w:sz w:val="24"/>
          <w:szCs w:val="24"/>
        </w:rPr>
        <w:t xml:space="preserve"> </w:t>
      </w:r>
      <w:proofErr w:type="spellStart"/>
      <w:r w:rsidRPr="00680323">
        <w:rPr>
          <w:rFonts w:ascii="Times New Roman" w:eastAsia="Times New Roman" w:hAnsi="Times New Roman" w:cs="Times New Roman"/>
          <w:i/>
          <w:iCs/>
          <w:sz w:val="24"/>
          <w:szCs w:val="24"/>
        </w:rPr>
        <w:t>Nishkama</w:t>
      </w:r>
      <w:proofErr w:type="spellEnd"/>
      <w:r w:rsidRPr="00680323">
        <w:rPr>
          <w:rFonts w:ascii="Times New Roman" w:eastAsia="Times New Roman" w:hAnsi="Times New Roman" w:cs="Times New Roman"/>
          <w:i/>
          <w:iCs/>
          <w:sz w:val="24"/>
          <w:szCs w:val="24"/>
        </w:rPr>
        <w:t xml:space="preserve"> Karma</w:t>
      </w:r>
      <w:r w:rsidRPr="00680323">
        <w:rPr>
          <w:rFonts w:ascii="Times New Roman" w:eastAsia="Times New Roman" w:hAnsi="Times New Roman" w:cs="Times New Roman"/>
          <w:sz w:val="24"/>
          <w:szCs w:val="24"/>
        </w:rPr>
        <w:t xml:space="preserve"> teaches performing actions without being attached to the fruits or results. For exam stress, this means a student should focus entirely on the </w:t>
      </w:r>
      <w:r w:rsidRPr="00680323">
        <w:rPr>
          <w:rFonts w:ascii="Times New Roman" w:eastAsia="Times New Roman" w:hAnsi="Times New Roman" w:cs="Times New Roman"/>
          <w:b/>
          <w:bCs/>
          <w:sz w:val="24"/>
          <w:szCs w:val="24"/>
        </w:rPr>
        <w:t>process of preparation</w:t>
      </w:r>
      <w:r w:rsidRPr="00680323">
        <w:rPr>
          <w:rFonts w:ascii="Times New Roman" w:eastAsia="Times New Roman" w:hAnsi="Times New Roman" w:cs="Times New Roman"/>
          <w:sz w:val="24"/>
          <w:szCs w:val="24"/>
        </w:rPr>
        <w:t xml:space="preserve"> – studying effectively, understanding concepts, practicing past papers – rather than solely on the outcome of the exam (e.g., getting a perfect score, fearing failure). This shift in focus reduces the pressure associated with external results.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t xml:space="preserve">ii. </w:t>
      </w:r>
      <w:r w:rsidRPr="00680323">
        <w:rPr>
          <w:rFonts w:ascii="Times New Roman" w:eastAsia="Times New Roman" w:hAnsi="Times New Roman" w:cs="Times New Roman"/>
          <w:b/>
          <w:bCs/>
          <w:sz w:val="24"/>
          <w:szCs w:val="24"/>
        </w:rPr>
        <w:t>Reduces Anxiety and Fear of Failure:</w:t>
      </w:r>
      <w:r w:rsidRPr="00680323">
        <w:rPr>
          <w:rFonts w:ascii="Times New Roman" w:eastAsia="Times New Roman" w:hAnsi="Times New Roman" w:cs="Times New Roman"/>
          <w:sz w:val="24"/>
          <w:szCs w:val="24"/>
        </w:rPr>
        <w:t xml:space="preserve"> When the emphasis is on performing one's best duty without attachment to the outcome, the student is less burdened by the fear of failure or the intense desire for a specific result. This detachment helps to calm the mind and reduces the debilitating anxiety that often accompanies exam periods. </w:t>
      </w:r>
    </w:p>
    <w:p w:rsidR="00B10204" w:rsidRDefault="00680323" w:rsidP="00680323">
      <w:pPr>
        <w:spacing w:before="100" w:beforeAutospacing="1" w:after="100" w:afterAutospacing="1" w:line="240" w:lineRule="auto"/>
        <w:rPr>
          <w:rFonts w:ascii="Times New Roman" w:eastAsia="Times New Roman" w:hAnsi="Times New Roman" w:cs="Times New Roman"/>
          <w:sz w:val="24"/>
          <w:szCs w:val="24"/>
        </w:rPr>
      </w:pPr>
      <w:r w:rsidRPr="00680323">
        <w:rPr>
          <w:rFonts w:ascii="Times New Roman" w:eastAsia="Times New Roman" w:hAnsi="Times New Roman" w:cs="Times New Roman"/>
          <w:sz w:val="24"/>
          <w:szCs w:val="24"/>
        </w:rPr>
        <w:lastRenderedPageBreak/>
        <w:t xml:space="preserve">iii. </w:t>
      </w:r>
      <w:r w:rsidRPr="00680323">
        <w:rPr>
          <w:rFonts w:ascii="Times New Roman" w:eastAsia="Times New Roman" w:hAnsi="Times New Roman" w:cs="Times New Roman"/>
          <w:b/>
          <w:bCs/>
          <w:sz w:val="24"/>
          <w:szCs w:val="24"/>
        </w:rPr>
        <w:t>Promotes Dedication and Concentration:</w:t>
      </w:r>
      <w:r w:rsidRPr="00680323">
        <w:rPr>
          <w:rFonts w:ascii="Times New Roman" w:eastAsia="Times New Roman" w:hAnsi="Times New Roman" w:cs="Times New Roman"/>
          <w:sz w:val="24"/>
          <w:szCs w:val="24"/>
        </w:rPr>
        <w:t xml:space="preserve"> By adopting </w:t>
      </w:r>
      <w:proofErr w:type="spellStart"/>
      <w:r w:rsidRPr="00680323">
        <w:rPr>
          <w:rFonts w:ascii="Times New Roman" w:eastAsia="Times New Roman" w:hAnsi="Times New Roman" w:cs="Times New Roman"/>
          <w:i/>
          <w:iCs/>
          <w:sz w:val="24"/>
          <w:szCs w:val="24"/>
        </w:rPr>
        <w:t>Nishkama</w:t>
      </w:r>
      <w:proofErr w:type="spellEnd"/>
      <w:r w:rsidRPr="00680323">
        <w:rPr>
          <w:rFonts w:ascii="Times New Roman" w:eastAsia="Times New Roman" w:hAnsi="Times New Roman" w:cs="Times New Roman"/>
          <w:i/>
          <w:iCs/>
          <w:sz w:val="24"/>
          <w:szCs w:val="24"/>
        </w:rPr>
        <w:t xml:space="preserve"> Karma</w:t>
      </w:r>
      <w:r w:rsidRPr="00680323">
        <w:rPr>
          <w:rFonts w:ascii="Times New Roman" w:eastAsia="Times New Roman" w:hAnsi="Times New Roman" w:cs="Times New Roman"/>
          <w:sz w:val="24"/>
          <w:szCs w:val="24"/>
        </w:rPr>
        <w:t xml:space="preserve">, a student can approach their studies with greater dedication and concentration because their mind is not distracted by worries about the future result. They are fully engaged in the task at hand, leading to more efficient and effective learning. </w:t>
      </w:r>
    </w:p>
    <w:p w:rsidR="00680323" w:rsidRPr="00680323" w:rsidRDefault="00680323" w:rsidP="00680323">
      <w:pPr>
        <w:spacing w:before="100" w:beforeAutospacing="1" w:after="100" w:afterAutospacing="1" w:line="240" w:lineRule="auto"/>
        <w:rPr>
          <w:rFonts w:ascii="Times New Roman" w:eastAsia="Times New Roman" w:hAnsi="Times New Roman" w:cs="Times New Roman"/>
          <w:sz w:val="24"/>
          <w:szCs w:val="24"/>
        </w:rPr>
      </w:pPr>
      <w:proofErr w:type="gramStart"/>
      <w:r w:rsidRPr="00680323">
        <w:rPr>
          <w:rFonts w:ascii="Times New Roman" w:eastAsia="Times New Roman" w:hAnsi="Times New Roman" w:cs="Times New Roman"/>
          <w:sz w:val="24"/>
          <w:szCs w:val="24"/>
        </w:rPr>
        <w:t xml:space="preserve">iv. </w:t>
      </w:r>
      <w:r w:rsidRPr="00680323">
        <w:rPr>
          <w:rFonts w:ascii="Times New Roman" w:eastAsia="Times New Roman" w:hAnsi="Times New Roman" w:cs="Times New Roman"/>
          <w:b/>
          <w:bCs/>
          <w:sz w:val="24"/>
          <w:szCs w:val="24"/>
        </w:rPr>
        <w:t>Fosters</w:t>
      </w:r>
      <w:proofErr w:type="gramEnd"/>
      <w:r w:rsidRPr="00680323">
        <w:rPr>
          <w:rFonts w:ascii="Times New Roman" w:eastAsia="Times New Roman" w:hAnsi="Times New Roman" w:cs="Times New Roman"/>
          <w:b/>
          <w:bCs/>
          <w:sz w:val="24"/>
          <w:szCs w:val="24"/>
        </w:rPr>
        <w:t xml:space="preserve"> Inner Peace and Resilience:</w:t>
      </w:r>
      <w:r w:rsidRPr="00680323">
        <w:rPr>
          <w:rFonts w:ascii="Times New Roman" w:eastAsia="Times New Roman" w:hAnsi="Times New Roman" w:cs="Times New Roman"/>
          <w:sz w:val="24"/>
          <w:szCs w:val="24"/>
        </w:rPr>
        <w:t xml:space="preserve"> Understanding that one can only control their efforts, not necessarily the ultimate outcome, cultivates a sense of inner peace and acceptance. This philosophical outlook helps students develop resilience, allowing them to cope better with exam pressures and approach challenges with a more balanced and </w:t>
      </w:r>
      <w:proofErr w:type="spellStart"/>
      <w:r w:rsidRPr="00680323">
        <w:rPr>
          <w:rFonts w:ascii="Times New Roman" w:eastAsia="Times New Roman" w:hAnsi="Times New Roman" w:cs="Times New Roman"/>
          <w:sz w:val="24"/>
          <w:szCs w:val="24"/>
        </w:rPr>
        <w:t>equanimous</w:t>
      </w:r>
      <w:proofErr w:type="spellEnd"/>
      <w:r w:rsidRPr="00680323">
        <w:rPr>
          <w:rFonts w:ascii="Times New Roman" w:eastAsia="Times New Roman" w:hAnsi="Times New Roman" w:cs="Times New Roman"/>
          <w:sz w:val="24"/>
          <w:szCs w:val="24"/>
        </w:rPr>
        <w:t xml:space="preserve"> mind.</w:t>
      </w:r>
    </w:p>
    <w:p w:rsidR="00456156" w:rsidRDefault="00456156"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B10204" w:rsidRDefault="00B10204"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B10204">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1DA" w:rsidRDefault="00D961DA" w:rsidP="000B7B22">
      <w:pPr>
        <w:spacing w:after="0" w:line="240" w:lineRule="auto"/>
      </w:pPr>
      <w:r>
        <w:separator/>
      </w:r>
    </w:p>
  </w:endnote>
  <w:endnote w:type="continuationSeparator" w:id="0">
    <w:p w:rsidR="00D961DA" w:rsidRDefault="00D961DA"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40EF4DE" wp14:editId="3CD4BC32">
          <wp:simplePos x="0" y="0"/>
          <wp:positionH relativeFrom="column">
            <wp:posOffset>3368723</wp:posOffset>
          </wp:positionH>
          <wp:positionV relativeFrom="paragraph">
            <wp:posOffset>-373380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10204">
      <w:rPr>
        <w:rFonts w:ascii="Bradley Hand ITC" w:hAnsi="Bradley Hand ITC"/>
        <w:b/>
      </w:rPr>
      <w:t>GRADE 8</w:t>
    </w:r>
    <w:r w:rsidR="00456156">
      <w:rPr>
        <w:rFonts w:ascii="Bradley Hand ITC" w:hAnsi="Bradley Hand ITC"/>
        <w:b/>
      </w:rPr>
      <w:t xml:space="preserve"> HRE</w:t>
    </w:r>
    <w:r w:rsidR="0054078F">
      <w:rPr>
        <w:rFonts w:ascii="Bradley Hand ITC" w:hAnsi="Bradley Hand ITC"/>
        <w:b/>
      </w:rPr>
      <w:t xml:space="preserve"> MARKING</w:t>
    </w:r>
    <w:r>
      <w:rPr>
        <w:rFonts w:ascii="Bradley Hand ITC" w:hAnsi="Bradley Hand ITC"/>
        <w:b/>
      </w:rPr>
      <w:t xml:space="preserve"> SCHEME        </w:t>
    </w:r>
    <w:r w:rsidR="00680323">
      <w:rPr>
        <w:rFonts w:ascii="Bradley Hand ITC" w:hAnsi="Bradley Hand ITC"/>
        <w:b/>
      </w:rPr>
      <w:t>8</w:t>
    </w:r>
    <w:r w:rsidR="00456156">
      <w:rPr>
        <w:rFonts w:ascii="Bradley Hand ITC" w:hAnsi="Bradley Hand ITC"/>
        <w:b/>
      </w:rPr>
      <w:t>10</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1DA" w:rsidRDefault="00D961DA" w:rsidP="000B7B22">
      <w:pPr>
        <w:spacing w:after="0" w:line="240" w:lineRule="auto"/>
      </w:pPr>
      <w:r>
        <w:separator/>
      </w:r>
    </w:p>
  </w:footnote>
  <w:footnote w:type="continuationSeparator" w:id="0">
    <w:p w:rsidR="00D961DA" w:rsidRDefault="00D961DA"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D961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D961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D961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61734"/>
    <w:multiLevelType w:val="multilevel"/>
    <w:tmpl w:val="9EA8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8411E4"/>
    <w:multiLevelType w:val="multilevel"/>
    <w:tmpl w:val="0468795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7"/>
  </w:num>
  <w:num w:numId="5">
    <w:abstractNumId w:val="0"/>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18071F"/>
    <w:rsid w:val="001D65F7"/>
    <w:rsid w:val="002C4DE4"/>
    <w:rsid w:val="003210A6"/>
    <w:rsid w:val="003213E4"/>
    <w:rsid w:val="00456156"/>
    <w:rsid w:val="0054078F"/>
    <w:rsid w:val="00571D32"/>
    <w:rsid w:val="00680323"/>
    <w:rsid w:val="00686235"/>
    <w:rsid w:val="006A3965"/>
    <w:rsid w:val="00720AA3"/>
    <w:rsid w:val="007C1100"/>
    <w:rsid w:val="007E6CA1"/>
    <w:rsid w:val="00B10204"/>
    <w:rsid w:val="00CB32E8"/>
    <w:rsid w:val="00D961DA"/>
    <w:rsid w:val="00E02315"/>
    <w:rsid w:val="00E57EC4"/>
    <w:rsid w:val="00E76F87"/>
    <w:rsid w:val="00F149BC"/>
    <w:rsid w:val="00F55F57"/>
    <w:rsid w:val="00F85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6636">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136834">
      <w:bodyDiv w:val="1"/>
      <w:marLeft w:val="0"/>
      <w:marRight w:val="0"/>
      <w:marTop w:val="0"/>
      <w:marBottom w:val="0"/>
      <w:divBdr>
        <w:top w:val="none" w:sz="0" w:space="0" w:color="auto"/>
        <w:left w:val="none" w:sz="0" w:space="0" w:color="auto"/>
        <w:bottom w:val="none" w:sz="0" w:space="0" w:color="auto"/>
        <w:right w:val="none" w:sz="0" w:space="0" w:color="auto"/>
      </w:divBdr>
      <w:divsChild>
        <w:div w:id="1074595642">
          <w:marLeft w:val="0"/>
          <w:marRight w:val="0"/>
          <w:marTop w:val="0"/>
          <w:marBottom w:val="0"/>
          <w:divBdr>
            <w:top w:val="none" w:sz="0" w:space="0" w:color="auto"/>
            <w:left w:val="none" w:sz="0" w:space="0" w:color="auto"/>
            <w:bottom w:val="none" w:sz="0" w:space="0" w:color="auto"/>
            <w:right w:val="none" w:sz="0" w:space="0" w:color="auto"/>
          </w:divBdr>
          <w:divsChild>
            <w:div w:id="1883398366">
              <w:marLeft w:val="0"/>
              <w:marRight w:val="0"/>
              <w:marTop w:val="0"/>
              <w:marBottom w:val="0"/>
              <w:divBdr>
                <w:top w:val="none" w:sz="0" w:space="0" w:color="auto"/>
                <w:left w:val="none" w:sz="0" w:space="0" w:color="auto"/>
                <w:bottom w:val="none" w:sz="0" w:space="0" w:color="auto"/>
                <w:right w:val="none" w:sz="0" w:space="0" w:color="auto"/>
              </w:divBdr>
              <w:divsChild>
                <w:div w:id="1133406305">
                  <w:marLeft w:val="0"/>
                  <w:marRight w:val="0"/>
                  <w:marTop w:val="0"/>
                  <w:marBottom w:val="0"/>
                  <w:divBdr>
                    <w:top w:val="none" w:sz="0" w:space="0" w:color="auto"/>
                    <w:left w:val="none" w:sz="0" w:space="0" w:color="auto"/>
                    <w:bottom w:val="none" w:sz="0" w:space="0" w:color="auto"/>
                    <w:right w:val="none" w:sz="0" w:space="0" w:color="auto"/>
                  </w:divBdr>
                  <w:divsChild>
                    <w:div w:id="14357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83733">
      <w:bodyDiv w:val="1"/>
      <w:marLeft w:val="0"/>
      <w:marRight w:val="0"/>
      <w:marTop w:val="0"/>
      <w:marBottom w:val="0"/>
      <w:divBdr>
        <w:top w:val="none" w:sz="0" w:space="0" w:color="auto"/>
        <w:left w:val="none" w:sz="0" w:space="0" w:color="auto"/>
        <w:bottom w:val="none" w:sz="0" w:space="0" w:color="auto"/>
        <w:right w:val="none" w:sz="0" w:space="0" w:color="auto"/>
      </w:divBdr>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9</Pages>
  <Words>3830</Words>
  <Characters>21835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22</cp:revision>
  <cp:lastPrinted>2025-06-21T13:51:00Z</cp:lastPrinted>
  <dcterms:created xsi:type="dcterms:W3CDTF">2025-06-18T15:16:00Z</dcterms:created>
  <dcterms:modified xsi:type="dcterms:W3CDTF">2025-06-26T17:24:00Z</dcterms:modified>
</cp:coreProperties>
</file>