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21E" w:rsidRDefault="0032521E" w:rsidP="003252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MARANDA HIGH SCHOOL MOCK EXAMINATION </w:t>
      </w:r>
    </w:p>
    <w:p w:rsidR="0032521E" w:rsidRDefault="0032521E" w:rsidP="003252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FRENCH PAPER 3 2025</w:t>
      </w:r>
      <w:bookmarkStart w:id="0" w:name="_GoBack"/>
      <w:bookmarkEnd w:id="0"/>
    </w:p>
    <w:p w:rsidR="0032521E" w:rsidRDefault="0032521E" w:rsidP="003252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MARKING SCHEME</w:t>
      </w:r>
    </w:p>
    <w:p w:rsidR="008F4C34" w:rsidRDefault="008F4C34">
      <w:pPr>
        <w:rPr>
          <w:rFonts w:ascii="Times New Roman" w:hAnsi="Times New Roman" w:cs="Times New Roman"/>
          <w:sz w:val="24"/>
          <w:szCs w:val="24"/>
        </w:rPr>
      </w:pPr>
    </w:p>
    <w:p w:rsidR="0050221C" w:rsidRDefault="00FC0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I: READING ALOUD (5PTS)</w:t>
      </w:r>
    </w:p>
    <w:p w:rsidR="00FC0BB8" w:rsidRDefault="00FC0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MARKING GUIDELINE</w:t>
      </w:r>
    </w:p>
    <w:tbl>
      <w:tblPr>
        <w:tblStyle w:val="TableGrid"/>
        <w:tblW w:w="9469" w:type="dxa"/>
        <w:tblLook w:val="04A0" w:firstRow="1" w:lastRow="0" w:firstColumn="1" w:lastColumn="0" w:noHBand="0" w:noVBand="1"/>
      </w:tblPr>
      <w:tblGrid>
        <w:gridCol w:w="713"/>
        <w:gridCol w:w="8756"/>
      </w:tblGrid>
      <w:tr w:rsidR="00FC0BB8" w:rsidTr="00FC0BB8">
        <w:trPr>
          <w:trHeight w:val="833"/>
        </w:trPr>
        <w:tc>
          <w:tcPr>
            <w:tcW w:w="713" w:type="dxa"/>
          </w:tcPr>
          <w:p w:rsidR="00FC0BB8" w:rsidRDefault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6" w:type="dxa"/>
          </w:tcPr>
          <w:p w:rsidR="00FC0BB8" w:rsidRDefault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awarded for a pleasing approximation to a native French speaker, convincingly sustained throughout the passage.</w:t>
            </w:r>
          </w:p>
        </w:tc>
      </w:tr>
      <w:tr w:rsidR="00FC0BB8" w:rsidTr="00FC0BB8">
        <w:trPr>
          <w:trHeight w:val="857"/>
        </w:trPr>
        <w:tc>
          <w:tcPr>
            <w:tcW w:w="713" w:type="dxa"/>
          </w:tcPr>
          <w:p w:rsidR="00FC0BB8" w:rsidRDefault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6" w:type="dxa"/>
          </w:tcPr>
          <w:p w:rsidR="00FC0BB8" w:rsidRDefault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be considered as down from5. It is awarded when the </w:t>
            </w:r>
            <w:proofErr w:type="spellStart"/>
            <w:r w:rsidRPr="00FC0BB8">
              <w:rPr>
                <w:rFonts w:ascii="Times New Roman" w:hAnsi="Times New Roman" w:cs="Times New Roman"/>
                <w:b/>
                <w:sz w:val="24"/>
                <w:szCs w:val="24"/>
              </w:rPr>
              <w:t>frenchness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not sustained throughout.</w:t>
            </w:r>
          </w:p>
        </w:tc>
      </w:tr>
      <w:tr w:rsidR="00FC0BB8" w:rsidTr="00FC0BB8">
        <w:trPr>
          <w:trHeight w:val="833"/>
        </w:trPr>
        <w:tc>
          <w:tcPr>
            <w:tcW w:w="713" w:type="dxa"/>
          </w:tcPr>
          <w:p w:rsidR="00FC0BB8" w:rsidRDefault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6" w:type="dxa"/>
          </w:tcPr>
          <w:p w:rsidR="00FC0BB8" w:rsidRDefault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be considered as up from 2. Its awarded where there is  significant amount of pleasing rhythm and intonation.</w:t>
            </w:r>
          </w:p>
        </w:tc>
      </w:tr>
      <w:tr w:rsidR="00FC0BB8" w:rsidTr="00FC0BB8">
        <w:trPr>
          <w:trHeight w:val="416"/>
        </w:trPr>
        <w:tc>
          <w:tcPr>
            <w:tcW w:w="713" w:type="dxa"/>
          </w:tcPr>
          <w:p w:rsidR="00FC0BB8" w:rsidRDefault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6" w:type="dxa"/>
          </w:tcPr>
          <w:p w:rsidR="00FC0BB8" w:rsidRDefault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awarded where there are signs of correct stress and intonation but a lot of distortion.</w:t>
            </w:r>
          </w:p>
        </w:tc>
      </w:tr>
      <w:tr w:rsidR="00FC0BB8" w:rsidTr="00FC0BB8">
        <w:trPr>
          <w:trHeight w:val="440"/>
        </w:trPr>
        <w:tc>
          <w:tcPr>
            <w:tcW w:w="713" w:type="dxa"/>
          </w:tcPr>
          <w:p w:rsidR="00FC0BB8" w:rsidRDefault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6" w:type="dxa"/>
          </w:tcPr>
          <w:p w:rsidR="00FC0BB8" w:rsidRDefault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awarded for the labored and accurate</w:t>
            </w:r>
          </w:p>
        </w:tc>
      </w:tr>
      <w:tr w:rsidR="00FC0BB8" w:rsidTr="00FC0BB8">
        <w:trPr>
          <w:trHeight w:val="393"/>
        </w:trPr>
        <w:tc>
          <w:tcPr>
            <w:tcW w:w="713" w:type="dxa"/>
          </w:tcPr>
          <w:p w:rsidR="00FC0BB8" w:rsidRDefault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6" w:type="dxa"/>
          </w:tcPr>
          <w:p w:rsidR="00FC0BB8" w:rsidRDefault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awarded for an almost incomprehensible reading.</w:t>
            </w:r>
          </w:p>
        </w:tc>
      </w:tr>
    </w:tbl>
    <w:p w:rsidR="00FC0BB8" w:rsidRDefault="00FC0BB8">
      <w:pPr>
        <w:rPr>
          <w:rFonts w:ascii="Times New Roman" w:hAnsi="Times New Roman" w:cs="Times New Roman"/>
          <w:sz w:val="24"/>
          <w:szCs w:val="24"/>
        </w:rPr>
      </w:pPr>
    </w:p>
    <w:p w:rsidR="00FC0BB8" w:rsidRDefault="00FC0BB8" w:rsidP="00FC0B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0BB8">
        <w:rPr>
          <w:rFonts w:ascii="Times New Roman" w:hAnsi="Times New Roman" w:cs="Times New Roman"/>
          <w:sz w:val="24"/>
          <w:szCs w:val="24"/>
        </w:rPr>
        <w:t>½ marks are awarded as deemed necessary by the examiner.</w:t>
      </w:r>
    </w:p>
    <w:p w:rsidR="00FC0BB8" w:rsidRPr="00FC0BB8" w:rsidRDefault="00FC0BB8" w:rsidP="00FC0BB8">
      <w:pPr>
        <w:rPr>
          <w:rFonts w:ascii="Times New Roman" w:hAnsi="Times New Roman" w:cs="Times New Roman"/>
          <w:b/>
          <w:sz w:val="24"/>
          <w:szCs w:val="24"/>
        </w:rPr>
      </w:pPr>
      <w:r w:rsidRPr="00FC0BB8">
        <w:rPr>
          <w:rFonts w:ascii="Times New Roman" w:hAnsi="Times New Roman" w:cs="Times New Roman"/>
          <w:b/>
          <w:sz w:val="24"/>
          <w:szCs w:val="24"/>
        </w:rPr>
        <w:t>SECTION II: EXPOSE(5pts)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7"/>
        <w:gridCol w:w="2427"/>
      </w:tblGrid>
      <w:tr w:rsidR="00FC0BB8" w:rsidRPr="00FC0BB8" w:rsidTr="00FC0BB8">
        <w:trPr>
          <w:trHeight w:val="367"/>
        </w:trPr>
        <w:tc>
          <w:tcPr>
            <w:tcW w:w="2427" w:type="dxa"/>
          </w:tcPr>
          <w:p w:rsidR="00FC0BB8" w:rsidRPr="00FC0BB8" w:rsidRDefault="00FC0BB8" w:rsidP="00FC0B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BB8">
              <w:rPr>
                <w:rFonts w:ascii="Times New Roman" w:hAnsi="Times New Roman" w:cs="Times New Roman"/>
                <w:b/>
                <w:sz w:val="24"/>
                <w:szCs w:val="24"/>
              </w:rPr>
              <w:t>Skill</w:t>
            </w:r>
          </w:p>
        </w:tc>
        <w:tc>
          <w:tcPr>
            <w:tcW w:w="2427" w:type="dxa"/>
          </w:tcPr>
          <w:p w:rsidR="00FC0BB8" w:rsidRPr="00FC0BB8" w:rsidRDefault="00FC0BB8" w:rsidP="00FC0B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BB8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</w:tr>
      <w:tr w:rsidR="00FC0BB8" w:rsidTr="00FC0BB8">
        <w:trPr>
          <w:trHeight w:val="367"/>
        </w:trPr>
        <w:tc>
          <w:tcPr>
            <w:tcW w:w="2427" w:type="dxa"/>
          </w:tcPr>
          <w:p w:rsidR="00FC0BB8" w:rsidRDefault="00FC0BB8" w:rsidP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relevance</w:t>
            </w:r>
          </w:p>
        </w:tc>
        <w:tc>
          <w:tcPr>
            <w:tcW w:w="2427" w:type="dxa"/>
          </w:tcPr>
          <w:p w:rsidR="00FC0BB8" w:rsidRDefault="00FC0BB8" w:rsidP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0BB8" w:rsidTr="00FC0BB8">
        <w:trPr>
          <w:trHeight w:val="367"/>
        </w:trPr>
        <w:tc>
          <w:tcPr>
            <w:tcW w:w="2427" w:type="dxa"/>
          </w:tcPr>
          <w:p w:rsidR="00FC0BB8" w:rsidRDefault="00FC0BB8" w:rsidP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fluency</w:t>
            </w:r>
          </w:p>
        </w:tc>
        <w:tc>
          <w:tcPr>
            <w:tcW w:w="2427" w:type="dxa"/>
          </w:tcPr>
          <w:p w:rsidR="00FC0BB8" w:rsidRDefault="00FC0BB8" w:rsidP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0BB8" w:rsidTr="00FC0BB8">
        <w:trPr>
          <w:trHeight w:val="367"/>
        </w:trPr>
        <w:tc>
          <w:tcPr>
            <w:tcW w:w="2427" w:type="dxa"/>
          </w:tcPr>
          <w:p w:rsidR="00FC0BB8" w:rsidRDefault="00FC0BB8" w:rsidP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Articulation</w:t>
            </w:r>
          </w:p>
        </w:tc>
        <w:tc>
          <w:tcPr>
            <w:tcW w:w="2427" w:type="dxa"/>
          </w:tcPr>
          <w:p w:rsidR="00FC0BB8" w:rsidRDefault="00FC0BB8" w:rsidP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0BB8" w:rsidTr="00FC0BB8">
        <w:trPr>
          <w:trHeight w:val="367"/>
        </w:trPr>
        <w:tc>
          <w:tcPr>
            <w:tcW w:w="2427" w:type="dxa"/>
          </w:tcPr>
          <w:p w:rsidR="00FC0BB8" w:rsidRDefault="00FC0BB8" w:rsidP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Intonation</w:t>
            </w:r>
          </w:p>
        </w:tc>
        <w:tc>
          <w:tcPr>
            <w:tcW w:w="2427" w:type="dxa"/>
          </w:tcPr>
          <w:p w:rsidR="00FC0BB8" w:rsidRDefault="00FC0BB8" w:rsidP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0BB8" w:rsidTr="00FC0BB8">
        <w:trPr>
          <w:trHeight w:val="367"/>
        </w:trPr>
        <w:tc>
          <w:tcPr>
            <w:tcW w:w="2427" w:type="dxa"/>
          </w:tcPr>
          <w:p w:rsidR="00FC0BB8" w:rsidRDefault="00FC0BB8" w:rsidP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coherence</w:t>
            </w:r>
          </w:p>
        </w:tc>
        <w:tc>
          <w:tcPr>
            <w:tcW w:w="2427" w:type="dxa"/>
          </w:tcPr>
          <w:p w:rsidR="00FC0BB8" w:rsidRDefault="00FC0BB8" w:rsidP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0BB8" w:rsidTr="00FC0BB8">
        <w:trPr>
          <w:trHeight w:val="367"/>
        </w:trPr>
        <w:tc>
          <w:tcPr>
            <w:tcW w:w="2427" w:type="dxa"/>
          </w:tcPr>
          <w:p w:rsidR="00FC0BB8" w:rsidRDefault="00FC0BB8" w:rsidP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427" w:type="dxa"/>
          </w:tcPr>
          <w:p w:rsidR="00FC0BB8" w:rsidRDefault="00FC0BB8" w:rsidP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C15B58" w:rsidRDefault="00C15B58" w:rsidP="00FC0BB8">
      <w:pPr>
        <w:rPr>
          <w:rFonts w:ascii="Times New Roman" w:hAnsi="Times New Roman" w:cs="Times New Roman"/>
          <w:sz w:val="24"/>
          <w:szCs w:val="24"/>
        </w:rPr>
      </w:pPr>
    </w:p>
    <w:p w:rsidR="00C15B58" w:rsidRDefault="00C15B58" w:rsidP="00FC0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III (15pts)</w:t>
      </w:r>
    </w:p>
    <w:p w:rsidR="00C15B58" w:rsidRDefault="00C15B58" w:rsidP="00FC0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Marking guidelines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C15B58" w:rsidTr="00C15B58">
        <w:tc>
          <w:tcPr>
            <w:tcW w:w="2405" w:type="dxa"/>
          </w:tcPr>
          <w:p w:rsidR="00C15B58" w:rsidRDefault="00C15B58" w:rsidP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5" w:type="dxa"/>
          </w:tcPr>
          <w:p w:rsidR="00C15B58" w:rsidRDefault="00C15B58" w:rsidP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awarded to the candidate with </w:t>
            </w:r>
            <w:proofErr w:type="spellStart"/>
            <w:r w:rsidRPr="00C15B58">
              <w:rPr>
                <w:rFonts w:ascii="Times New Roman" w:hAnsi="Times New Roman" w:cs="Times New Roman"/>
                <w:b/>
                <w:sz w:val="24"/>
                <w:szCs w:val="24"/>
              </w:rPr>
              <w:t>oui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5B58">
              <w:rPr>
                <w:rFonts w:ascii="Times New Roman" w:hAnsi="Times New Roman" w:cs="Times New Roman"/>
                <w:b/>
                <w:sz w:val="24"/>
                <w:szCs w:val="24"/>
              </w:rPr>
              <w:t>,non,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responses followed by silence or where there is no real communication at all.</w:t>
            </w:r>
          </w:p>
        </w:tc>
      </w:tr>
      <w:tr w:rsidR="00C15B58" w:rsidTr="00C15B58">
        <w:tc>
          <w:tcPr>
            <w:tcW w:w="2405" w:type="dxa"/>
          </w:tcPr>
          <w:p w:rsidR="00C15B58" w:rsidRDefault="00C15B58" w:rsidP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6945" w:type="dxa"/>
          </w:tcPr>
          <w:p w:rsidR="00C15B58" w:rsidRDefault="00C15B58" w:rsidP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awarded to the candidate who responds after a lot of effort from the examiner and whose responses are inappropriate and contain many serious errors.</w:t>
            </w:r>
          </w:p>
        </w:tc>
      </w:tr>
      <w:tr w:rsidR="00C15B58" w:rsidTr="00C15B58">
        <w:tc>
          <w:tcPr>
            <w:tcW w:w="2405" w:type="dxa"/>
          </w:tcPr>
          <w:p w:rsidR="00C15B58" w:rsidRDefault="00C15B58" w:rsidP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4-5</w:t>
            </w:r>
          </w:p>
        </w:tc>
        <w:tc>
          <w:tcPr>
            <w:tcW w:w="6945" w:type="dxa"/>
          </w:tcPr>
          <w:p w:rsidR="00C15B58" w:rsidRDefault="00C15B58" w:rsidP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awarded to the candidate who constantly requests for repetition of the examiners question and yet sometimes responds inappropriately making many errors.</w:t>
            </w:r>
          </w:p>
        </w:tc>
      </w:tr>
      <w:tr w:rsidR="00C15B58" w:rsidTr="00C15B58">
        <w:tc>
          <w:tcPr>
            <w:tcW w:w="2405" w:type="dxa"/>
          </w:tcPr>
          <w:p w:rsidR="00C15B58" w:rsidRDefault="00C15B58" w:rsidP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6945" w:type="dxa"/>
          </w:tcPr>
          <w:p w:rsidR="00C15B58" w:rsidRDefault="00C15B58" w:rsidP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awarded to the candidate who responds to questions but whose responses are limited and contains many errors.</w:t>
            </w:r>
          </w:p>
        </w:tc>
      </w:tr>
      <w:tr w:rsidR="00C15B58" w:rsidTr="00C15B58">
        <w:tc>
          <w:tcPr>
            <w:tcW w:w="2405" w:type="dxa"/>
          </w:tcPr>
          <w:p w:rsidR="00C15B58" w:rsidRDefault="00C15B58" w:rsidP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6945" w:type="dxa"/>
          </w:tcPr>
          <w:p w:rsidR="00C15B58" w:rsidRDefault="00C15B58" w:rsidP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awarded to the fairly forthcoming candidate whose responses contain quite a number of errors.</w:t>
            </w:r>
          </w:p>
        </w:tc>
      </w:tr>
      <w:tr w:rsidR="00C15B58" w:rsidTr="00C15B58">
        <w:tc>
          <w:tcPr>
            <w:tcW w:w="2405" w:type="dxa"/>
          </w:tcPr>
          <w:p w:rsidR="00C15B58" w:rsidRDefault="00C15B58" w:rsidP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945" w:type="dxa"/>
          </w:tcPr>
          <w:p w:rsidR="00C15B58" w:rsidRDefault="00C15B58" w:rsidP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awarded to the candidate to the candidate whose responses are good and fairly fluent but he/she is rather hesitant and makes a few errors.</w:t>
            </w:r>
          </w:p>
        </w:tc>
      </w:tr>
      <w:tr w:rsidR="00C15B58" w:rsidTr="00C15B58">
        <w:tc>
          <w:tcPr>
            <w:tcW w:w="2405" w:type="dxa"/>
          </w:tcPr>
          <w:p w:rsidR="00C15B58" w:rsidRDefault="00C15B58" w:rsidP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6945" w:type="dxa"/>
          </w:tcPr>
          <w:p w:rsidR="00C15B58" w:rsidRDefault="00C15B58" w:rsidP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given to the </w:t>
            </w:r>
            <w:r w:rsidR="008F4C34">
              <w:rPr>
                <w:rFonts w:ascii="Times New Roman" w:hAnsi="Times New Roman" w:cs="Times New Roman"/>
                <w:sz w:val="24"/>
                <w:szCs w:val="24"/>
              </w:rPr>
              <w:t>candidate whose responses are confident, spontaneous, idiomatic and fluent but with a few errors.</w:t>
            </w:r>
          </w:p>
        </w:tc>
      </w:tr>
      <w:tr w:rsidR="00C15B58" w:rsidTr="00C15B58">
        <w:tc>
          <w:tcPr>
            <w:tcW w:w="2405" w:type="dxa"/>
          </w:tcPr>
          <w:p w:rsidR="00C15B58" w:rsidRDefault="00C15B58" w:rsidP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5" w:type="dxa"/>
          </w:tcPr>
          <w:p w:rsidR="00C15B58" w:rsidRDefault="008F4C34" w:rsidP="00FC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awarded to a candidate who is really outstanding and whose French is an approximation to a native speaker.</w:t>
            </w:r>
          </w:p>
        </w:tc>
      </w:tr>
    </w:tbl>
    <w:p w:rsidR="00C15B58" w:rsidRDefault="00C15B58" w:rsidP="00FC0BB8">
      <w:pPr>
        <w:rPr>
          <w:rFonts w:ascii="Times New Roman" w:hAnsi="Times New Roman" w:cs="Times New Roman"/>
          <w:sz w:val="24"/>
          <w:szCs w:val="24"/>
        </w:rPr>
      </w:pPr>
    </w:p>
    <w:p w:rsidR="008F4C34" w:rsidRPr="008F4C34" w:rsidRDefault="008F4C34" w:rsidP="008F4C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half marks are awarded in this section. Only whole numbers are allowed.</w:t>
      </w:r>
    </w:p>
    <w:sectPr w:rsidR="008F4C34" w:rsidRPr="008F4C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81844"/>
    <w:multiLevelType w:val="hybridMultilevel"/>
    <w:tmpl w:val="65C48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8F"/>
    <w:rsid w:val="00297766"/>
    <w:rsid w:val="0032521E"/>
    <w:rsid w:val="004137FA"/>
    <w:rsid w:val="0050221C"/>
    <w:rsid w:val="008F4C34"/>
    <w:rsid w:val="0095368F"/>
    <w:rsid w:val="00C15B58"/>
    <w:rsid w:val="00DF79B5"/>
    <w:rsid w:val="00FC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E4775"/>
  <w15:chartTrackingRefBased/>
  <w15:docId w15:val="{A8967A33-BC3C-40D0-A142-32C047D7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0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6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2025-05-08T03:32:00Z</dcterms:created>
  <dcterms:modified xsi:type="dcterms:W3CDTF">2025-05-17T06:48:00Z</dcterms:modified>
</cp:coreProperties>
</file>