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18" w:rsidRPr="00EF5F27" w:rsidRDefault="00670AE5" w:rsidP="00464D18">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4CADF73B" wp14:editId="48F27830">
            <wp:simplePos x="0" y="0"/>
            <wp:positionH relativeFrom="column">
              <wp:posOffset>-295910</wp:posOffset>
            </wp:positionH>
            <wp:positionV relativeFrom="paragraph">
              <wp:posOffset>-329565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4D18" w:rsidRPr="00EF5F27">
        <w:rPr>
          <w:rFonts w:ascii="Times New Roman" w:eastAsia="Times New Roman" w:hAnsi="Times New Roman" w:cs="Times New Roman"/>
          <w:b/>
          <w:bCs/>
          <w:sz w:val="24"/>
          <w:szCs w:val="24"/>
        </w:rPr>
        <w:t>THE KENYA NATIONAL JUNIOR EXAMINATIONS AND ASSESSMENT SERIES</w:t>
      </w:r>
    </w:p>
    <w:p w:rsidR="00464D18" w:rsidRPr="00EF5F27" w:rsidRDefault="00464D18" w:rsidP="00464D18">
      <w:pPr>
        <w:spacing w:before="100" w:beforeAutospacing="1" w:after="100" w:afterAutospacing="1" w:line="360" w:lineRule="auto"/>
        <w:jc w:val="center"/>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KENYA JUNIOR SCHOOL EDUCATION ASSESSMENT</w:t>
      </w:r>
    </w:p>
    <w:p w:rsidR="00464D18" w:rsidRPr="00EF5F27" w:rsidRDefault="00464D18" w:rsidP="00464D18">
      <w:pPr>
        <w:spacing w:before="100" w:beforeAutospacing="1" w:after="100" w:afterAutospacing="1" w:line="360" w:lineRule="auto"/>
        <w:jc w:val="center"/>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 xml:space="preserve"> </w:t>
      </w:r>
      <w:r w:rsidRPr="00EF5F27">
        <w:rPr>
          <w:rFonts w:ascii="Times New Roman" w:eastAsia="Times New Roman" w:hAnsi="Times New Roman" w:cs="Times New Roman"/>
          <w:b/>
          <w:bCs/>
          <w:sz w:val="24"/>
          <w:szCs w:val="24"/>
        </w:rPr>
        <w:t>906/2</w:t>
      </w:r>
      <w:r w:rsidRPr="00EF5F27">
        <w:rPr>
          <w:rFonts w:ascii="Times New Roman" w:eastAsia="Times New Roman" w:hAnsi="Times New Roman" w:cs="Times New Roman"/>
          <w:sz w:val="24"/>
          <w:szCs w:val="24"/>
        </w:rPr>
        <w:t>:</w:t>
      </w:r>
      <w:r w:rsidRPr="00EF5F27">
        <w:rPr>
          <w:rFonts w:ascii="Times New Roman" w:eastAsia="Times New Roman" w:hAnsi="Times New Roman" w:cs="Times New Roman"/>
          <w:b/>
          <w:bCs/>
          <w:sz w:val="24"/>
          <w:szCs w:val="24"/>
        </w:rPr>
        <w:t xml:space="preserve"> AGRICULTURE AND NUTRITION (</w:t>
      </w:r>
      <w:r w:rsidRPr="00EF5F27">
        <w:rPr>
          <w:rFonts w:ascii="Times New Roman" w:eastAsia="Times New Roman" w:hAnsi="Times New Roman" w:cs="Times New Roman"/>
          <w:bCs/>
          <w:i/>
          <w:sz w:val="24"/>
          <w:szCs w:val="24"/>
        </w:rPr>
        <w:t>Theory</w:t>
      </w:r>
      <w:r w:rsidRPr="00EF5F27">
        <w:rPr>
          <w:rFonts w:ascii="Times New Roman" w:eastAsia="Times New Roman" w:hAnsi="Times New Roman" w:cs="Times New Roman"/>
          <w:sz w:val="24"/>
          <w:szCs w:val="24"/>
        </w:rPr>
        <w:t>)</w:t>
      </w:r>
    </w:p>
    <w:p w:rsidR="00464D18" w:rsidRPr="00EF5F27" w:rsidRDefault="00464D18" w:rsidP="00464D18">
      <w:pPr>
        <w:spacing w:before="100" w:beforeAutospacing="1" w:after="100" w:afterAutospacing="1" w:line="240" w:lineRule="auto"/>
        <w:jc w:val="center"/>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MARKING SCHEME</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SECTION A</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Agroforestry</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 xml:space="preserve">C. Ascertain the nutrient levels and </w:t>
      </w:r>
      <w:proofErr w:type="spellStart"/>
      <w:r w:rsidRPr="00EF5F27">
        <w:rPr>
          <w:rFonts w:ascii="Times New Roman" w:eastAsia="Times New Roman" w:hAnsi="Times New Roman" w:cs="Times New Roman"/>
          <w:sz w:val="24"/>
          <w:szCs w:val="24"/>
        </w:rPr>
        <w:t>pH.</w:t>
      </w:r>
      <w:proofErr w:type="spellEnd"/>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Leads to accumulation of salts and soil acidity.</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Biological control</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Tissue culture</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Calcium</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Curing or pre-cooling before storage.</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D. Higher resistance to local diseases and harsh climate</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Pastoralism</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Provide all necessary nutrients for optimal growth and production.</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Injecting against specific diseases like Foot and Mouth Disease.</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Milling maize into flour and packaging it.</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To track the financial performance of a specific farming activity.</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Agricultural finance policy</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The demand for their product, competition, and pricing.</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Obesity</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Folic Acid</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 xml:space="preserve">C. Manual </w:t>
      </w:r>
      <w:proofErr w:type="spellStart"/>
      <w:r w:rsidRPr="00EF5F27">
        <w:rPr>
          <w:rFonts w:ascii="Times New Roman" w:eastAsia="Times New Roman" w:hAnsi="Times New Roman" w:cs="Times New Roman"/>
          <w:sz w:val="24"/>
          <w:szCs w:val="24"/>
        </w:rPr>
        <w:t>labourer</w:t>
      </w:r>
      <w:proofErr w:type="spellEnd"/>
      <w:r w:rsidRPr="00EF5F27">
        <w:rPr>
          <w:rFonts w:ascii="Times New Roman" w:eastAsia="Times New Roman" w:hAnsi="Times New Roman" w:cs="Times New Roman"/>
          <w:sz w:val="24"/>
          <w:szCs w:val="24"/>
        </w:rPr>
        <w:t xml:space="preserve"> requires more energy.</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Damaged packaging may indicate contamination or spoilage.</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Change in texture, off-odour, or mould growth.</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Removing moisture to inhibit microbial growth.</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Canning</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Cooking for a short time with minimal water.</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Monosodium glutamate (MSG)</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Texture and ease of chewing.</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Washing hands after handling raw meat and before touching ready-to-eat foods.</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Apply a solvent or pre-treat with a stain remover before washing.</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C. Non-stick cookware</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To put out small fires.</w:t>
      </w:r>
    </w:p>
    <w:p w:rsidR="00464D18" w:rsidRPr="00EF5F27" w:rsidRDefault="00464D18" w:rsidP="00464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D. Wool</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b/>
          <w:sz w:val="24"/>
          <w:szCs w:val="24"/>
        </w:rPr>
      </w:pPr>
      <w:r w:rsidRPr="00EF5F27">
        <w:rPr>
          <w:rFonts w:ascii="Times New Roman" w:eastAsia="Times New Roman" w:hAnsi="Times New Roman" w:cs="Times New Roman"/>
          <w:b/>
          <w:sz w:val="24"/>
          <w:szCs w:val="24"/>
        </w:rPr>
        <w:t>SECTION B</w:t>
      </w:r>
    </w:p>
    <w:p w:rsidR="00464D18" w:rsidRPr="00EF5F27" w:rsidRDefault="00464D18" w:rsidP="00464D18">
      <w:pPr>
        <w:spacing w:before="100" w:beforeAutospacing="1" w:after="100" w:afterAutospacing="1" w:line="240" w:lineRule="auto"/>
        <w:outlineLvl w:val="1"/>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Task 1: Agriculture</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31. Soil Conservation</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 xml:space="preserve">(a) One advanced soil conservation practice that involves planting rows of trees or shrubs to reduce wind and water erosion is </w:t>
      </w:r>
      <w:r w:rsidRPr="00EF5F27">
        <w:rPr>
          <w:rFonts w:ascii="Times New Roman" w:eastAsia="Times New Roman" w:hAnsi="Times New Roman" w:cs="Times New Roman"/>
          <w:b/>
          <w:bCs/>
          <w:sz w:val="24"/>
          <w:szCs w:val="24"/>
        </w:rPr>
        <w:t>Agroforestry</w:t>
      </w:r>
      <w:r w:rsidRPr="00EF5F27">
        <w:rPr>
          <w:rFonts w:ascii="Times New Roman" w:eastAsia="Times New Roman" w:hAnsi="Times New Roman" w:cs="Times New Roman"/>
          <w:sz w:val="24"/>
          <w:szCs w:val="24"/>
        </w:rPr>
        <w:t>.</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Two benefits of implementing stone lines or trash lines on a farm for soil conservation:</w:t>
      </w:r>
    </w:p>
    <w:p w:rsidR="00464D18" w:rsidRPr="00EF5F27" w:rsidRDefault="00464D18" w:rsidP="00EF5F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lastRenderedPageBreak/>
        <w:t>Reduced soil erosion:</w:t>
      </w:r>
      <w:r w:rsidRPr="00EF5F27">
        <w:rPr>
          <w:rFonts w:ascii="Times New Roman" w:eastAsia="Times New Roman" w:hAnsi="Times New Roman" w:cs="Times New Roman"/>
          <w:sz w:val="24"/>
          <w:szCs w:val="24"/>
        </w:rPr>
        <w:t xml:space="preserve"> Both stone lines and trash lines act as physical barriers that slow down the flow of surface runoff. This reduces the energy of water and wind, preventing soil particles from being carried away and thus minimizing erosion.</w:t>
      </w:r>
    </w:p>
    <w:p w:rsidR="00464D18" w:rsidRPr="00EF5F27" w:rsidRDefault="00464D18" w:rsidP="00EF5F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Increased water infiltration and moisture retention:</w:t>
      </w:r>
      <w:r w:rsidRPr="00EF5F27">
        <w:rPr>
          <w:rFonts w:ascii="Times New Roman" w:eastAsia="Times New Roman" w:hAnsi="Times New Roman" w:cs="Times New Roman"/>
          <w:sz w:val="24"/>
          <w:szCs w:val="24"/>
        </w:rPr>
        <w:t xml:space="preserve"> By slowing down runoff, these structures allow more time for water to infiltrate the soil. Trash lines, in particular, also add organic matter, which improves soil structure and its capacity to hold moisture. This is vital for crop growth, especially in drier periods.</w:t>
      </w:r>
    </w:p>
    <w:p w:rsidR="00464D18" w:rsidRPr="00EF5F27" w:rsidRDefault="00464D18" w:rsidP="00EF5F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Nutrient retention:</w:t>
      </w:r>
      <w:r w:rsidRPr="00EF5F27">
        <w:rPr>
          <w:rFonts w:ascii="Times New Roman" w:eastAsia="Times New Roman" w:hAnsi="Times New Roman" w:cs="Times New Roman"/>
          <w:sz w:val="24"/>
          <w:szCs w:val="24"/>
        </w:rPr>
        <w:t xml:space="preserve"> Trapped soil particles and organic matter (in the case of trash lines) carry valuable nutrients, preventing them from being lost from the farm. This helps maintain soil fertility.</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32. Modern Crop Propagation</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 xml:space="preserve">(a) One advantage of using tissue culture over traditional methods for propagating certain crops is the </w:t>
      </w:r>
      <w:r w:rsidRPr="00EF5F27">
        <w:rPr>
          <w:rFonts w:ascii="Times New Roman" w:eastAsia="Times New Roman" w:hAnsi="Times New Roman" w:cs="Times New Roman"/>
          <w:b/>
          <w:bCs/>
          <w:sz w:val="24"/>
          <w:szCs w:val="24"/>
        </w:rPr>
        <w:t>production of disease-free plantlets</w:t>
      </w:r>
      <w:r w:rsidRPr="00EF5F27">
        <w:rPr>
          <w:rFonts w:ascii="Times New Roman" w:eastAsia="Times New Roman" w:hAnsi="Times New Roman" w:cs="Times New Roman"/>
          <w:sz w:val="24"/>
          <w:szCs w:val="24"/>
        </w:rPr>
        <w:t xml:space="preserve">. Tissue culture allows for the propagation of plants from </w:t>
      </w:r>
      <w:proofErr w:type="spellStart"/>
      <w:r w:rsidRPr="00EF5F27">
        <w:rPr>
          <w:rFonts w:ascii="Times New Roman" w:eastAsia="Times New Roman" w:hAnsi="Times New Roman" w:cs="Times New Roman"/>
          <w:sz w:val="24"/>
          <w:szCs w:val="24"/>
        </w:rPr>
        <w:t>meristematic</w:t>
      </w:r>
      <w:proofErr w:type="spellEnd"/>
      <w:r w:rsidRPr="00EF5F27">
        <w:rPr>
          <w:rFonts w:ascii="Times New Roman" w:eastAsia="Times New Roman" w:hAnsi="Times New Roman" w:cs="Times New Roman"/>
          <w:sz w:val="24"/>
          <w:szCs w:val="24"/>
        </w:rPr>
        <w:t xml:space="preserve"> tissues, which are often free from viruses and other pathogens present in the parent plant, leading to healthier and more vigorous offspring.</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Two environmental factors that must be carefully controlled in a nursery bed to ensure successful germination and early growth of seedlings are:</w:t>
      </w:r>
    </w:p>
    <w:p w:rsidR="00464D18" w:rsidRPr="00EF5F27" w:rsidRDefault="00464D18" w:rsidP="00EF5F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Temperature:</w:t>
      </w:r>
      <w:r w:rsidRPr="00EF5F27">
        <w:rPr>
          <w:rFonts w:ascii="Times New Roman" w:eastAsia="Times New Roman" w:hAnsi="Times New Roman" w:cs="Times New Roman"/>
          <w:sz w:val="24"/>
          <w:szCs w:val="24"/>
        </w:rPr>
        <w:t xml:space="preserve"> Optimal temperature is crucial for seed germination and subsequent seedling growth. Too low or too high temperatures can inhibit germination or cause damage to delicate seedlings. Providing shade or covers can help regulate temperature.</w:t>
      </w:r>
    </w:p>
    <w:p w:rsidR="00464D18" w:rsidRPr="00EF5F27" w:rsidRDefault="00464D18" w:rsidP="00EF5F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Moisture/Water availability:</w:t>
      </w:r>
      <w:r w:rsidRPr="00EF5F27">
        <w:rPr>
          <w:rFonts w:ascii="Times New Roman" w:eastAsia="Times New Roman" w:hAnsi="Times New Roman" w:cs="Times New Roman"/>
          <w:sz w:val="24"/>
          <w:szCs w:val="24"/>
        </w:rPr>
        <w:t xml:space="preserve"> Consistent and adequate moisture is essential. Seeds need sufficient water to imbibe and germinate, and young seedlings require a steady supply for nutrient uptake and growth. Over-watering can lead to damping-off disease, while under-watering can cause wilting and death. Proper drainage and regulated watering are </w:t>
      </w:r>
      <w:proofErr w:type="gramStart"/>
      <w:r w:rsidRPr="00EF5F27">
        <w:rPr>
          <w:rFonts w:ascii="Times New Roman" w:eastAsia="Times New Roman" w:hAnsi="Times New Roman" w:cs="Times New Roman"/>
          <w:sz w:val="24"/>
          <w:szCs w:val="24"/>
        </w:rPr>
        <w:t>key</w:t>
      </w:r>
      <w:proofErr w:type="gramEnd"/>
      <w:r w:rsidRPr="00EF5F27">
        <w:rPr>
          <w:rFonts w:ascii="Times New Roman" w:eastAsia="Times New Roman" w:hAnsi="Times New Roman" w:cs="Times New Roman"/>
          <w:sz w:val="24"/>
          <w:szCs w:val="24"/>
        </w:rPr>
        <w:t>.</w:t>
      </w:r>
    </w:p>
    <w:p w:rsidR="00464D18" w:rsidRPr="00EF5F27" w:rsidRDefault="00464D18" w:rsidP="00EF5F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Light intensity:</w:t>
      </w:r>
      <w:r w:rsidRPr="00EF5F27">
        <w:rPr>
          <w:rFonts w:ascii="Times New Roman" w:eastAsia="Times New Roman" w:hAnsi="Times New Roman" w:cs="Times New Roman"/>
          <w:sz w:val="24"/>
          <w:szCs w:val="24"/>
        </w:rPr>
        <w:t xml:space="preserve"> While some seeds require darkness for germination, most seedlings need adequate light for photosynthesis and healthy growth after emergence. However, direct scorching sunlight can harm young seedlings, so regulated shade might be necessary.</w:t>
      </w:r>
    </w:p>
    <w:p w:rsidR="00464D18" w:rsidRPr="00EF5F27" w:rsidRDefault="00464D18" w:rsidP="00EF5F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Humidity:</w:t>
      </w:r>
      <w:r w:rsidRPr="00EF5F27">
        <w:rPr>
          <w:rFonts w:ascii="Times New Roman" w:eastAsia="Times New Roman" w:hAnsi="Times New Roman" w:cs="Times New Roman"/>
          <w:sz w:val="24"/>
          <w:szCs w:val="24"/>
        </w:rPr>
        <w:t xml:space="preserve"> High humidity can be beneficial for germination and early seedling growth as it reduces water loss through transpiration, especially for tender plantlets.</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33. Conserving Animal Feeds and Integrated Farming</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(a) The difference between hay and silage in animal feed conservation:</w:t>
      </w:r>
    </w:p>
    <w:p w:rsidR="00464D18" w:rsidRPr="00EF5F27" w:rsidRDefault="00464D18" w:rsidP="00EF5F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Hay</w:t>
      </w:r>
      <w:r w:rsidRPr="00EF5F27">
        <w:rPr>
          <w:rFonts w:ascii="Times New Roman" w:eastAsia="Times New Roman" w:hAnsi="Times New Roman" w:cs="Times New Roman"/>
          <w:sz w:val="24"/>
          <w:szCs w:val="24"/>
        </w:rPr>
        <w:t xml:space="preserve"> is conserved forage (e.g., grass, legumes) that has been </w:t>
      </w:r>
      <w:r w:rsidRPr="00EF5F27">
        <w:rPr>
          <w:rFonts w:ascii="Times New Roman" w:eastAsia="Times New Roman" w:hAnsi="Times New Roman" w:cs="Times New Roman"/>
          <w:b/>
          <w:bCs/>
          <w:sz w:val="24"/>
          <w:szCs w:val="24"/>
        </w:rPr>
        <w:t>dried</w:t>
      </w:r>
      <w:r w:rsidRPr="00EF5F27">
        <w:rPr>
          <w:rFonts w:ascii="Times New Roman" w:eastAsia="Times New Roman" w:hAnsi="Times New Roman" w:cs="Times New Roman"/>
          <w:sz w:val="24"/>
          <w:szCs w:val="24"/>
        </w:rPr>
        <w:t xml:space="preserve"> to </w:t>
      </w:r>
      <w:proofErr w:type="gramStart"/>
      <w:r w:rsidRPr="00EF5F27">
        <w:rPr>
          <w:rFonts w:ascii="Times New Roman" w:eastAsia="Times New Roman" w:hAnsi="Times New Roman" w:cs="Times New Roman"/>
          <w:sz w:val="24"/>
          <w:szCs w:val="24"/>
        </w:rPr>
        <w:t>a low</w:t>
      </w:r>
      <w:proofErr w:type="gramEnd"/>
      <w:r w:rsidRPr="00EF5F27">
        <w:rPr>
          <w:rFonts w:ascii="Times New Roman" w:eastAsia="Times New Roman" w:hAnsi="Times New Roman" w:cs="Times New Roman"/>
          <w:sz w:val="24"/>
          <w:szCs w:val="24"/>
        </w:rPr>
        <w:t xml:space="preserve"> moisture content (typically below 20%) to inhibit microbial activity and preserve nutrients. It is usually baled or stacked.</w:t>
      </w:r>
    </w:p>
    <w:p w:rsidR="00464D18" w:rsidRPr="00EF5F27" w:rsidRDefault="00464D18" w:rsidP="00EF5F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Silage</w:t>
      </w:r>
      <w:r w:rsidRPr="00EF5F27">
        <w:rPr>
          <w:rFonts w:ascii="Times New Roman" w:eastAsia="Times New Roman" w:hAnsi="Times New Roman" w:cs="Times New Roman"/>
          <w:sz w:val="24"/>
          <w:szCs w:val="24"/>
        </w:rPr>
        <w:t xml:space="preserve"> is conserved forage that has undergone a controlled </w:t>
      </w:r>
      <w:r w:rsidRPr="00EF5F27">
        <w:rPr>
          <w:rFonts w:ascii="Times New Roman" w:eastAsia="Times New Roman" w:hAnsi="Times New Roman" w:cs="Times New Roman"/>
          <w:b/>
          <w:bCs/>
          <w:sz w:val="24"/>
          <w:szCs w:val="24"/>
        </w:rPr>
        <w:t>fermentation</w:t>
      </w:r>
      <w:r w:rsidRPr="00EF5F27">
        <w:rPr>
          <w:rFonts w:ascii="Times New Roman" w:eastAsia="Times New Roman" w:hAnsi="Times New Roman" w:cs="Times New Roman"/>
          <w:sz w:val="24"/>
          <w:szCs w:val="24"/>
        </w:rPr>
        <w:t xml:space="preserve"> process in an anaerobic (oxygen-free) environment, typically in a silo or pit. This fermentation produces lactic acid, which lowers the pH and preserves the feed.</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Two integrated farming methods:</w:t>
      </w:r>
    </w:p>
    <w:p w:rsidR="00464D18" w:rsidRPr="00EF5F27" w:rsidRDefault="00464D18" w:rsidP="00EF5F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Mixed farming:</w:t>
      </w:r>
      <w:r w:rsidRPr="00EF5F27">
        <w:rPr>
          <w:rFonts w:ascii="Times New Roman" w:eastAsia="Times New Roman" w:hAnsi="Times New Roman" w:cs="Times New Roman"/>
          <w:sz w:val="24"/>
          <w:szCs w:val="24"/>
        </w:rPr>
        <w:t xml:space="preserve"> This method involves the cultivation of crops and the rearing of livestock on the same farm. The integration allows for symbiotic relationships, such as using crop residues as animal feed and animal manure as fertilizer for crops, reducing external inputs and promoting nutrient cycling.</w:t>
      </w:r>
    </w:p>
    <w:p w:rsidR="00464D18" w:rsidRPr="00EF5F27" w:rsidRDefault="00464D18" w:rsidP="00EF5F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Agroforestry:</w:t>
      </w:r>
      <w:r w:rsidRPr="00EF5F27">
        <w:rPr>
          <w:rFonts w:ascii="Times New Roman" w:eastAsia="Times New Roman" w:hAnsi="Times New Roman" w:cs="Times New Roman"/>
          <w:sz w:val="24"/>
          <w:szCs w:val="24"/>
        </w:rPr>
        <w:t xml:space="preserve"> This is a land-use system that intentionally combines trees and shrubs with crops or livestock production systems on the same land unit. It offers various benefits like soil conservation (reduced erosion, improved soil fertility), biodiversity enhancement, timber production, and improved microclimates for crops and animals.</w:t>
      </w:r>
    </w:p>
    <w:p w:rsidR="00464D18" w:rsidRPr="00EF5F27" w:rsidRDefault="00464D18" w:rsidP="00EF5F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lastRenderedPageBreak/>
        <w:t xml:space="preserve">Aquaculture-agriculture integration (e.g., </w:t>
      </w:r>
      <w:proofErr w:type="spellStart"/>
      <w:r w:rsidRPr="00EF5F27">
        <w:rPr>
          <w:rFonts w:ascii="Times New Roman" w:eastAsia="Times New Roman" w:hAnsi="Times New Roman" w:cs="Times New Roman"/>
          <w:b/>
          <w:bCs/>
          <w:sz w:val="24"/>
          <w:szCs w:val="24"/>
        </w:rPr>
        <w:t>aquaponics</w:t>
      </w:r>
      <w:proofErr w:type="spellEnd"/>
      <w:r w:rsidRPr="00EF5F27">
        <w:rPr>
          <w:rFonts w:ascii="Times New Roman" w:eastAsia="Times New Roman" w:hAnsi="Times New Roman" w:cs="Times New Roman"/>
          <w:b/>
          <w:bCs/>
          <w:sz w:val="24"/>
          <w:szCs w:val="24"/>
        </w:rPr>
        <w:t>):</w:t>
      </w:r>
      <w:r w:rsidRPr="00EF5F27">
        <w:rPr>
          <w:rFonts w:ascii="Times New Roman" w:eastAsia="Times New Roman" w:hAnsi="Times New Roman" w:cs="Times New Roman"/>
          <w:sz w:val="24"/>
          <w:szCs w:val="24"/>
        </w:rPr>
        <w:t xml:space="preserve"> This system combines raising aquatic animals (like fish) with cultivating plants in water. Fish waste provides nutrients for the plants, and the plants filter the water for the fish, creating a recirculating, sustainable system.</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34. Organic Farming</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(a) Two organic gardening practices are:</w:t>
      </w:r>
    </w:p>
    <w:p w:rsidR="00464D18" w:rsidRPr="00EF5F27" w:rsidRDefault="00464D18" w:rsidP="00EF5F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Composting and using organic manures:</w:t>
      </w:r>
      <w:r w:rsidRPr="00EF5F27">
        <w:rPr>
          <w:rFonts w:ascii="Times New Roman" w:eastAsia="Times New Roman" w:hAnsi="Times New Roman" w:cs="Times New Roman"/>
          <w:sz w:val="24"/>
          <w:szCs w:val="24"/>
        </w:rPr>
        <w:t xml:space="preserve"> Instead of synthetic fertilizers, organic farmers rely on decomposed organic matter (compost) and animal manures to enrich the soil with nutrients and improve its structure.</w:t>
      </w:r>
    </w:p>
    <w:p w:rsidR="00464D18" w:rsidRPr="00EF5F27" w:rsidRDefault="00464D18" w:rsidP="00EF5F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Crop rotation:</w:t>
      </w:r>
      <w:r w:rsidRPr="00EF5F27">
        <w:rPr>
          <w:rFonts w:ascii="Times New Roman" w:eastAsia="Times New Roman" w:hAnsi="Times New Roman" w:cs="Times New Roman"/>
          <w:sz w:val="24"/>
          <w:szCs w:val="24"/>
        </w:rPr>
        <w:t xml:space="preserve"> This involves growing different types of crops in the same area in sequential seasons. It helps in breaking pest and disease cycles, improving soil fertility, and managing weeds without synthetic chemicals.</w:t>
      </w:r>
    </w:p>
    <w:p w:rsidR="00464D18" w:rsidRPr="00EF5F27" w:rsidRDefault="00464D18" w:rsidP="00EF5F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Biological pest control:</w:t>
      </w:r>
      <w:r w:rsidRPr="00EF5F27">
        <w:rPr>
          <w:rFonts w:ascii="Times New Roman" w:eastAsia="Times New Roman" w:hAnsi="Times New Roman" w:cs="Times New Roman"/>
          <w:sz w:val="24"/>
          <w:szCs w:val="24"/>
        </w:rPr>
        <w:t xml:space="preserve"> Utilizing natural predators, parasites, or pathogens to control pests instead of chemical pesticides. This can include introducing beneficial insects or fostering habitats for them.</w:t>
      </w:r>
    </w:p>
    <w:p w:rsidR="00464D18" w:rsidRPr="00EF5F27" w:rsidRDefault="00464D18" w:rsidP="00EF5F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Mulching:</w:t>
      </w:r>
      <w:r w:rsidRPr="00EF5F27">
        <w:rPr>
          <w:rFonts w:ascii="Times New Roman" w:eastAsia="Times New Roman" w:hAnsi="Times New Roman" w:cs="Times New Roman"/>
          <w:sz w:val="24"/>
          <w:szCs w:val="24"/>
        </w:rPr>
        <w:t xml:space="preserve"> Covering the soil surface with organic materials (e.g., straw, wood chips) to suppress weeds, conserve soil moisture, and regulate soil temperature, reducing the need for herbicides and excessive watering.</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 xml:space="preserve">(b) One importance of organic farming in Kenya is that it </w:t>
      </w:r>
      <w:r w:rsidRPr="00EF5F27">
        <w:rPr>
          <w:rFonts w:ascii="Times New Roman" w:eastAsia="Times New Roman" w:hAnsi="Times New Roman" w:cs="Times New Roman"/>
          <w:b/>
          <w:bCs/>
          <w:sz w:val="24"/>
          <w:szCs w:val="24"/>
        </w:rPr>
        <w:t>promotes environmental sustainability and health</w:t>
      </w:r>
      <w:r w:rsidRPr="00EF5F27">
        <w:rPr>
          <w:rFonts w:ascii="Times New Roman" w:eastAsia="Times New Roman" w:hAnsi="Times New Roman" w:cs="Times New Roman"/>
          <w:sz w:val="24"/>
          <w:szCs w:val="24"/>
        </w:rPr>
        <w:t>. By avoiding synthetic pesticides and fertilizers, organic farming reduces chemical pollution of soil and water, protects biodiversity, and contributes to healthier ecosystems. It also produces food free from chemical residues, benefiting consumer health.</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35. Animal Health Management</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(a) Two routine health management practices, other than vaccination, for a goat herd are:</w:t>
      </w:r>
    </w:p>
    <w:p w:rsidR="00464D18" w:rsidRPr="00EF5F27" w:rsidRDefault="00464D18" w:rsidP="00EF5F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Deworming:</w:t>
      </w:r>
      <w:r w:rsidRPr="00EF5F27">
        <w:rPr>
          <w:rFonts w:ascii="Times New Roman" w:eastAsia="Times New Roman" w:hAnsi="Times New Roman" w:cs="Times New Roman"/>
          <w:sz w:val="24"/>
          <w:szCs w:val="24"/>
        </w:rPr>
        <w:t xml:space="preserve"> Regular administration of </w:t>
      </w:r>
      <w:proofErr w:type="spellStart"/>
      <w:r w:rsidRPr="00EF5F27">
        <w:rPr>
          <w:rFonts w:ascii="Times New Roman" w:eastAsia="Times New Roman" w:hAnsi="Times New Roman" w:cs="Times New Roman"/>
          <w:sz w:val="24"/>
          <w:szCs w:val="24"/>
        </w:rPr>
        <w:t>anthelmintics</w:t>
      </w:r>
      <w:proofErr w:type="spellEnd"/>
      <w:r w:rsidRPr="00EF5F27">
        <w:rPr>
          <w:rFonts w:ascii="Times New Roman" w:eastAsia="Times New Roman" w:hAnsi="Times New Roman" w:cs="Times New Roman"/>
          <w:sz w:val="24"/>
          <w:szCs w:val="24"/>
        </w:rPr>
        <w:t xml:space="preserve"> (</w:t>
      </w:r>
      <w:proofErr w:type="spellStart"/>
      <w:r w:rsidRPr="00EF5F27">
        <w:rPr>
          <w:rFonts w:ascii="Times New Roman" w:eastAsia="Times New Roman" w:hAnsi="Times New Roman" w:cs="Times New Roman"/>
          <w:sz w:val="24"/>
          <w:szCs w:val="24"/>
        </w:rPr>
        <w:t>dewormers</w:t>
      </w:r>
      <w:proofErr w:type="spellEnd"/>
      <w:r w:rsidRPr="00EF5F27">
        <w:rPr>
          <w:rFonts w:ascii="Times New Roman" w:eastAsia="Times New Roman" w:hAnsi="Times New Roman" w:cs="Times New Roman"/>
          <w:sz w:val="24"/>
          <w:szCs w:val="24"/>
        </w:rPr>
        <w:t>) to control internal parasites (worms) that can severely impact goat health, growth, and productivity. The frequency depends on the parasite burden and farm management.</w:t>
      </w:r>
    </w:p>
    <w:p w:rsidR="00464D18" w:rsidRPr="00EF5F27" w:rsidRDefault="00464D18" w:rsidP="00EF5F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External parasite control (e.g., dipping/spraying):</w:t>
      </w:r>
      <w:r w:rsidRPr="00EF5F27">
        <w:rPr>
          <w:rFonts w:ascii="Times New Roman" w:eastAsia="Times New Roman" w:hAnsi="Times New Roman" w:cs="Times New Roman"/>
          <w:sz w:val="24"/>
          <w:szCs w:val="24"/>
        </w:rPr>
        <w:t xml:space="preserve"> Managing external parasites like ticks, fleas, and mites through dipping, spraying, or pour-on treatments to prevent disease transmission (e.g., East Coast Fever from ticks) and reduce irritation, which can affect feed intake and growth.</w:t>
      </w:r>
    </w:p>
    <w:p w:rsidR="00464D18" w:rsidRPr="00EF5F27" w:rsidRDefault="00464D18" w:rsidP="00EF5F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Hoof trimming:</w:t>
      </w:r>
      <w:r w:rsidRPr="00EF5F27">
        <w:rPr>
          <w:rFonts w:ascii="Times New Roman" w:eastAsia="Times New Roman" w:hAnsi="Times New Roman" w:cs="Times New Roman"/>
          <w:sz w:val="24"/>
          <w:szCs w:val="24"/>
        </w:rPr>
        <w:t xml:space="preserve"> Regular trimming of hooves to prevent overgrowth, which can lead to lameness, infections, and discomfort, ultimately affecting the goat's mobility and ability to graze.</w:t>
      </w:r>
    </w:p>
    <w:p w:rsidR="00464D18" w:rsidRPr="00EF5F27" w:rsidRDefault="00464D18" w:rsidP="00EF5F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Isolation and observation of sick animals:</w:t>
      </w:r>
      <w:r w:rsidRPr="00EF5F27">
        <w:rPr>
          <w:rFonts w:ascii="Times New Roman" w:eastAsia="Times New Roman" w:hAnsi="Times New Roman" w:cs="Times New Roman"/>
          <w:sz w:val="24"/>
          <w:szCs w:val="24"/>
        </w:rPr>
        <w:t xml:space="preserve"> Promptly identifying and isolating sick animals to prevent the spread of disease to the rest of the herd and to facilitate individual treatment. Daily observation for signs of illness is crucial.</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Proper storage of animal feeds is crucial for animal health and productivity because:</w:t>
      </w:r>
    </w:p>
    <w:p w:rsidR="00464D18" w:rsidRPr="00EF5F27" w:rsidRDefault="00464D18" w:rsidP="00EF5F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Prevents spoilage and nutrient loss:</w:t>
      </w:r>
      <w:r w:rsidRPr="00EF5F27">
        <w:rPr>
          <w:rFonts w:ascii="Times New Roman" w:eastAsia="Times New Roman" w:hAnsi="Times New Roman" w:cs="Times New Roman"/>
          <w:sz w:val="24"/>
          <w:szCs w:val="24"/>
        </w:rPr>
        <w:t xml:space="preserve"> Improper storage exposes feeds to moisture, pests (insects, rodents), and fungi, leading to spoilage (e.g., mold growth) and significant loss of nutritional value. Moldy feeds can contain </w:t>
      </w:r>
      <w:proofErr w:type="spellStart"/>
      <w:r w:rsidRPr="00EF5F27">
        <w:rPr>
          <w:rFonts w:ascii="Times New Roman" w:eastAsia="Times New Roman" w:hAnsi="Times New Roman" w:cs="Times New Roman"/>
          <w:sz w:val="24"/>
          <w:szCs w:val="24"/>
        </w:rPr>
        <w:t>mycotoxins</w:t>
      </w:r>
      <w:proofErr w:type="spellEnd"/>
      <w:r w:rsidRPr="00EF5F27">
        <w:rPr>
          <w:rFonts w:ascii="Times New Roman" w:eastAsia="Times New Roman" w:hAnsi="Times New Roman" w:cs="Times New Roman"/>
          <w:sz w:val="24"/>
          <w:szCs w:val="24"/>
        </w:rPr>
        <w:t xml:space="preserve"> which are highly toxic to animals, causing illness, reduced growth, and even death.</w:t>
      </w:r>
    </w:p>
    <w:p w:rsidR="00464D18" w:rsidRPr="00EF5F27" w:rsidRDefault="00464D18" w:rsidP="00EF5F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Ensures feed safety and palatability:</w:t>
      </w:r>
      <w:r w:rsidRPr="00EF5F27">
        <w:rPr>
          <w:rFonts w:ascii="Times New Roman" w:eastAsia="Times New Roman" w:hAnsi="Times New Roman" w:cs="Times New Roman"/>
          <w:sz w:val="24"/>
          <w:szCs w:val="24"/>
        </w:rPr>
        <w:t xml:space="preserve"> Well-stored feeds are safe for consumption, free from contaminants, and retain their palatability, encouraging animals to eat sufficient quantities for optimal production (milk, meat, eggs) and healthy immune function.</w:t>
      </w:r>
    </w:p>
    <w:p w:rsidR="00464D18" w:rsidRPr="00EF5F27" w:rsidRDefault="00464D18" w:rsidP="00EF5F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Reduces economic losses:</w:t>
      </w:r>
      <w:r w:rsidRPr="00EF5F27">
        <w:rPr>
          <w:rFonts w:ascii="Times New Roman" w:eastAsia="Times New Roman" w:hAnsi="Times New Roman" w:cs="Times New Roman"/>
          <w:sz w:val="24"/>
          <w:szCs w:val="24"/>
        </w:rPr>
        <w:t xml:space="preserve"> Spoilage of feeds means financial losses for the farmer due to wasted feed and potential veterinary costs for treating sick animals. Proper storage maximizes the return on investment in feed.</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lastRenderedPageBreak/>
        <w:t>36. Value Addition in Poultry Business</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(a) Two products that can be made from eggs through value addition are:</w:t>
      </w:r>
    </w:p>
    <w:p w:rsidR="00464D18" w:rsidRPr="00EF5F27" w:rsidRDefault="00464D18" w:rsidP="00EF5F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Powdered eggs:</w:t>
      </w:r>
      <w:r w:rsidRPr="00EF5F27">
        <w:rPr>
          <w:rFonts w:ascii="Times New Roman" w:eastAsia="Times New Roman" w:hAnsi="Times New Roman" w:cs="Times New Roman"/>
          <w:sz w:val="24"/>
          <w:szCs w:val="24"/>
        </w:rPr>
        <w:t xml:space="preserve"> Eggs can be dehydrated and processed into egg powder, which has a longer shelf life and is convenient for baking, camping, or emergency food supplies.</w:t>
      </w:r>
    </w:p>
    <w:p w:rsidR="00464D18" w:rsidRPr="00EF5F27" w:rsidRDefault="00464D18" w:rsidP="00EF5F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Liquid eggs/pasteurized egg products:</w:t>
      </w:r>
      <w:r w:rsidRPr="00EF5F27">
        <w:rPr>
          <w:rFonts w:ascii="Times New Roman" w:eastAsia="Times New Roman" w:hAnsi="Times New Roman" w:cs="Times New Roman"/>
          <w:sz w:val="24"/>
          <w:szCs w:val="24"/>
        </w:rPr>
        <w:t xml:space="preserve"> Eggs can be broken, mixed, and pasteurized into liquid egg whites, yolks, or whole eggs, offering convenience for commercial kitchens, bakeries, and consumers.</w:t>
      </w:r>
    </w:p>
    <w:p w:rsidR="00464D18" w:rsidRPr="00EF5F27" w:rsidRDefault="00464D18" w:rsidP="00EF5F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Boiled and peeled eggs:</w:t>
      </w:r>
      <w:r w:rsidRPr="00EF5F27">
        <w:rPr>
          <w:rFonts w:ascii="Times New Roman" w:eastAsia="Times New Roman" w:hAnsi="Times New Roman" w:cs="Times New Roman"/>
          <w:sz w:val="24"/>
          <w:szCs w:val="24"/>
        </w:rPr>
        <w:t xml:space="preserve"> Eggs can be hard-boiled, peeled, and packaged for ready-to-eat snacks or meal components.</w:t>
      </w:r>
    </w:p>
    <w:p w:rsidR="00464D18" w:rsidRPr="00EF5F27" w:rsidRDefault="00464D18" w:rsidP="00EF5F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Egg noodles/pasta:</w:t>
      </w:r>
      <w:r w:rsidRPr="00EF5F27">
        <w:rPr>
          <w:rFonts w:ascii="Times New Roman" w:eastAsia="Times New Roman" w:hAnsi="Times New Roman" w:cs="Times New Roman"/>
          <w:sz w:val="24"/>
          <w:szCs w:val="24"/>
        </w:rPr>
        <w:t xml:space="preserve"> Eggs are a key ingredient in making various types of pasta and noodles.</w:t>
      </w:r>
    </w:p>
    <w:p w:rsidR="00464D18" w:rsidRPr="00EF5F27" w:rsidRDefault="00464D18" w:rsidP="00EF5F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Mayonnaise/salad dressings:</w:t>
      </w:r>
      <w:r w:rsidRPr="00EF5F27">
        <w:rPr>
          <w:rFonts w:ascii="Times New Roman" w:eastAsia="Times New Roman" w:hAnsi="Times New Roman" w:cs="Times New Roman"/>
          <w:sz w:val="24"/>
          <w:szCs w:val="24"/>
        </w:rPr>
        <w:t xml:space="preserve"> Eggs are a primary ingredient in the production of these condiments.</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Two benefits the entrepreneur would gain by packaging and branding their egg products:</w:t>
      </w:r>
    </w:p>
    <w:p w:rsidR="00464D18" w:rsidRPr="00EF5F27" w:rsidRDefault="00464D18" w:rsidP="00EF5F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Increased market appeal and competitive advantage:</w:t>
      </w:r>
      <w:r w:rsidRPr="00EF5F27">
        <w:rPr>
          <w:rFonts w:ascii="Times New Roman" w:eastAsia="Times New Roman" w:hAnsi="Times New Roman" w:cs="Times New Roman"/>
          <w:sz w:val="24"/>
          <w:szCs w:val="24"/>
        </w:rPr>
        <w:t xml:space="preserve"> Attractive packaging and a strong brand help the product stand out on shelves, differentiate it from competitors, and appeal to a wider customer base, including those willing to pay a premium for convenience or perceived quality.</w:t>
      </w:r>
    </w:p>
    <w:p w:rsidR="00464D18" w:rsidRPr="00EF5F27" w:rsidRDefault="00464D18" w:rsidP="00EF5F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Enhanced perceived value and premium pricing:</w:t>
      </w:r>
      <w:r w:rsidRPr="00EF5F27">
        <w:rPr>
          <w:rFonts w:ascii="Times New Roman" w:eastAsia="Times New Roman" w:hAnsi="Times New Roman" w:cs="Times New Roman"/>
          <w:sz w:val="24"/>
          <w:szCs w:val="24"/>
        </w:rPr>
        <w:t xml:space="preserve"> Branded and well-packaged products often convey a sense of quality, professionalism, and reliability. This allows the entrepreneur to potentially charge higher prices compared to selling raw, unbranded eggs, thereby increasing profit margins.</w:t>
      </w:r>
    </w:p>
    <w:p w:rsidR="00464D18" w:rsidRPr="00EF5F27" w:rsidRDefault="00464D18" w:rsidP="00EF5F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Extended shelf life and reduced spoilage:</w:t>
      </w:r>
      <w:r w:rsidRPr="00EF5F27">
        <w:rPr>
          <w:rFonts w:ascii="Times New Roman" w:eastAsia="Times New Roman" w:hAnsi="Times New Roman" w:cs="Times New Roman"/>
          <w:sz w:val="24"/>
          <w:szCs w:val="24"/>
        </w:rPr>
        <w:t xml:space="preserve"> Proper packaging, especially for processed egg products, can extend their shelf life significantly, reducing post-harvest losses and ensuring product freshness for consumers.</w:t>
      </w:r>
    </w:p>
    <w:p w:rsidR="00464D18" w:rsidRPr="00EF5F27" w:rsidRDefault="00464D18" w:rsidP="00EF5F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Brand loyalty and recognition:</w:t>
      </w:r>
      <w:r w:rsidRPr="00EF5F27">
        <w:rPr>
          <w:rFonts w:ascii="Times New Roman" w:eastAsia="Times New Roman" w:hAnsi="Times New Roman" w:cs="Times New Roman"/>
          <w:sz w:val="24"/>
          <w:szCs w:val="24"/>
        </w:rPr>
        <w:t xml:space="preserve"> A consistent brand and quality packaging help build trust and recognition among consumers, leading to repeat purchases and customer loyalty.</w:t>
      </w:r>
    </w:p>
    <w:p w:rsidR="00464D18" w:rsidRPr="00EF5F27" w:rsidRDefault="00464D18" w:rsidP="00EF5F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Compliance with food safety regulations:</w:t>
      </w:r>
      <w:r w:rsidRPr="00EF5F27">
        <w:rPr>
          <w:rFonts w:ascii="Times New Roman" w:eastAsia="Times New Roman" w:hAnsi="Times New Roman" w:cs="Times New Roman"/>
          <w:sz w:val="24"/>
          <w:szCs w:val="24"/>
        </w:rPr>
        <w:t xml:space="preserve"> Professional packaging often incorporates necessary information (ingredients, expiry date, </w:t>
      </w:r>
      <w:proofErr w:type="gramStart"/>
      <w:r w:rsidRPr="00EF5F27">
        <w:rPr>
          <w:rFonts w:ascii="Times New Roman" w:eastAsia="Times New Roman" w:hAnsi="Times New Roman" w:cs="Times New Roman"/>
          <w:sz w:val="24"/>
          <w:szCs w:val="24"/>
        </w:rPr>
        <w:t>nutritional</w:t>
      </w:r>
      <w:proofErr w:type="gramEnd"/>
      <w:r w:rsidRPr="00EF5F27">
        <w:rPr>
          <w:rFonts w:ascii="Times New Roman" w:eastAsia="Times New Roman" w:hAnsi="Times New Roman" w:cs="Times New Roman"/>
          <w:sz w:val="24"/>
          <w:szCs w:val="24"/>
        </w:rPr>
        <w:t xml:space="preserve"> facts) and meets hygiene standards, which is crucial for market access and consumer safety.</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37. Farm Records</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 xml:space="preserve">(a) One reason why a farmer should keep an inventory record for their farm tools and equipment is to </w:t>
      </w:r>
      <w:r w:rsidRPr="00EF5F27">
        <w:rPr>
          <w:rFonts w:ascii="Times New Roman" w:eastAsia="Times New Roman" w:hAnsi="Times New Roman" w:cs="Times New Roman"/>
          <w:b/>
          <w:bCs/>
          <w:sz w:val="24"/>
          <w:szCs w:val="24"/>
        </w:rPr>
        <w:t>track their assets and monitor depreciation</w:t>
      </w:r>
      <w:r w:rsidRPr="00EF5F27">
        <w:rPr>
          <w:rFonts w:ascii="Times New Roman" w:eastAsia="Times New Roman" w:hAnsi="Times New Roman" w:cs="Times New Roman"/>
          <w:sz w:val="24"/>
          <w:szCs w:val="24"/>
        </w:rPr>
        <w:t>. An inventory record helps the farmer know exactly what tools and equipment they own, their condition, and when they were acquired. This information is vital for calculating depreciation, planning for replacements, and for insurance purposes in case of loss or damage.</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Three benefits of keeping accurate financial records (e.g., income and expenditure records) for a farming enterprise:</w:t>
      </w:r>
    </w:p>
    <w:p w:rsidR="00464D18" w:rsidRPr="00EF5F27" w:rsidRDefault="00464D18" w:rsidP="00EF5F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Informed decision-making:</w:t>
      </w:r>
      <w:r w:rsidRPr="00EF5F27">
        <w:rPr>
          <w:rFonts w:ascii="Times New Roman" w:eastAsia="Times New Roman" w:hAnsi="Times New Roman" w:cs="Times New Roman"/>
          <w:sz w:val="24"/>
          <w:szCs w:val="24"/>
        </w:rPr>
        <w:t xml:space="preserve"> Accurate financial records provide a clear picture of the farm's profitability, helping the farmer identify which enterprises are most lucrative and where costs can be reduced. This allows for better planning regarding investments, crop choices, and livestock management.</w:t>
      </w:r>
    </w:p>
    <w:p w:rsidR="00464D18" w:rsidRPr="00EF5F27" w:rsidRDefault="00464D18" w:rsidP="00EF5F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Facilitates access to credit/loans:</w:t>
      </w:r>
      <w:r w:rsidRPr="00EF5F27">
        <w:rPr>
          <w:rFonts w:ascii="Times New Roman" w:eastAsia="Times New Roman" w:hAnsi="Times New Roman" w:cs="Times New Roman"/>
          <w:sz w:val="24"/>
          <w:szCs w:val="24"/>
        </w:rPr>
        <w:t xml:space="preserve"> Financial institutions often require comprehensive financial records to assess the viability and creditworthiness of a farming enterprise before approving loans. Well-kept records demonstrate financial responsibility and potential for repayment.</w:t>
      </w:r>
    </w:p>
    <w:p w:rsidR="00464D18" w:rsidRPr="00EF5F27" w:rsidRDefault="00464D18" w:rsidP="00EF5F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Tax compliance and planning:</w:t>
      </w:r>
      <w:r w:rsidRPr="00EF5F27">
        <w:rPr>
          <w:rFonts w:ascii="Times New Roman" w:eastAsia="Times New Roman" w:hAnsi="Times New Roman" w:cs="Times New Roman"/>
          <w:sz w:val="24"/>
          <w:szCs w:val="24"/>
        </w:rPr>
        <w:t xml:space="preserve"> Accurate records simplify tax preparation and ensure compliance with tax regulations. They allow the farmer to claim eligible deductions and plan for tax obligations effectively, avoiding penalties.</w:t>
      </w:r>
    </w:p>
    <w:p w:rsidR="00464D18" w:rsidRPr="00EF5F27" w:rsidRDefault="00464D18" w:rsidP="00EF5F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Performance evaluation and benchmarking:</w:t>
      </w:r>
      <w:r w:rsidRPr="00EF5F27">
        <w:rPr>
          <w:rFonts w:ascii="Times New Roman" w:eastAsia="Times New Roman" w:hAnsi="Times New Roman" w:cs="Times New Roman"/>
          <w:sz w:val="24"/>
          <w:szCs w:val="24"/>
        </w:rPr>
        <w:t xml:space="preserve"> Financial records enable the farmer to evaluate the farm's performance over time, comparing it to previous periods or industry benchmarks. This helps in setting realistic goals and identifying areas for improvement in efficiency and productivity.</w:t>
      </w:r>
    </w:p>
    <w:p w:rsidR="00464D18" w:rsidRPr="00EF5F27" w:rsidRDefault="00464D18" w:rsidP="00EF5F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lastRenderedPageBreak/>
        <w:t>Supports business valuation:</w:t>
      </w:r>
      <w:r w:rsidRPr="00EF5F27">
        <w:rPr>
          <w:rFonts w:ascii="Times New Roman" w:eastAsia="Times New Roman" w:hAnsi="Times New Roman" w:cs="Times New Roman"/>
          <w:sz w:val="24"/>
          <w:szCs w:val="24"/>
        </w:rPr>
        <w:t xml:space="preserve"> In case of expansion, sale, or partnership, accurate financial records are essential for determining the true value of the farming business.</w:t>
      </w:r>
    </w:p>
    <w:p w:rsidR="00464D18" w:rsidRPr="00EF5F27" w:rsidRDefault="00464D18" w:rsidP="00464D18">
      <w:pPr>
        <w:spacing w:after="0" w:line="240" w:lineRule="auto"/>
        <w:rPr>
          <w:rFonts w:ascii="Times New Roman" w:eastAsia="Times New Roman" w:hAnsi="Times New Roman" w:cs="Times New Roman"/>
          <w:sz w:val="24"/>
          <w:szCs w:val="24"/>
        </w:rPr>
      </w:pPr>
    </w:p>
    <w:p w:rsidR="00464D18" w:rsidRPr="00EF5F27" w:rsidRDefault="00464D18" w:rsidP="00464D18">
      <w:pPr>
        <w:spacing w:before="100" w:beforeAutospacing="1" w:after="100" w:afterAutospacing="1" w:line="240" w:lineRule="auto"/>
        <w:outlineLvl w:val="1"/>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Task 2: Nutrition</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38. Iron-Rich Foods</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Two food sources that are rich in iron are:</w:t>
      </w:r>
    </w:p>
    <w:p w:rsidR="00464D18" w:rsidRPr="00EF5F27" w:rsidRDefault="00464D18" w:rsidP="00EF5F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Red meat</w:t>
      </w:r>
      <w:r w:rsidRPr="00EF5F27">
        <w:rPr>
          <w:rFonts w:ascii="Times New Roman" w:eastAsia="Times New Roman" w:hAnsi="Times New Roman" w:cs="Times New Roman"/>
          <w:sz w:val="24"/>
          <w:szCs w:val="24"/>
        </w:rPr>
        <w:t xml:space="preserve"> (e.g., beef, lamb, goat) and </w:t>
      </w:r>
      <w:r w:rsidRPr="00EF5F27">
        <w:rPr>
          <w:rFonts w:ascii="Times New Roman" w:eastAsia="Times New Roman" w:hAnsi="Times New Roman" w:cs="Times New Roman"/>
          <w:b/>
          <w:bCs/>
          <w:sz w:val="24"/>
          <w:szCs w:val="24"/>
        </w:rPr>
        <w:t>poultry</w:t>
      </w:r>
      <w:r w:rsidRPr="00EF5F27">
        <w:rPr>
          <w:rFonts w:ascii="Times New Roman" w:eastAsia="Times New Roman" w:hAnsi="Times New Roman" w:cs="Times New Roman"/>
          <w:sz w:val="24"/>
          <w:szCs w:val="24"/>
        </w:rPr>
        <w:t xml:space="preserve"> (especially dark meat).</w:t>
      </w:r>
    </w:p>
    <w:p w:rsidR="00464D18" w:rsidRPr="00EF5F27" w:rsidRDefault="00464D18" w:rsidP="00EF5F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Legumes</w:t>
      </w:r>
      <w:r w:rsidRPr="00EF5F27">
        <w:rPr>
          <w:rFonts w:ascii="Times New Roman" w:eastAsia="Times New Roman" w:hAnsi="Times New Roman" w:cs="Times New Roman"/>
          <w:sz w:val="24"/>
          <w:szCs w:val="24"/>
        </w:rPr>
        <w:t xml:space="preserve"> (e.g., lentils, beans, chickpeas).</w:t>
      </w:r>
    </w:p>
    <w:p w:rsidR="00464D18" w:rsidRPr="00EF5F27" w:rsidRDefault="00464D18" w:rsidP="00EF5F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Dark leafy green vegetables</w:t>
      </w:r>
      <w:r w:rsidRPr="00EF5F27">
        <w:rPr>
          <w:rFonts w:ascii="Times New Roman" w:eastAsia="Times New Roman" w:hAnsi="Times New Roman" w:cs="Times New Roman"/>
          <w:sz w:val="24"/>
          <w:szCs w:val="24"/>
        </w:rPr>
        <w:t xml:space="preserve"> (e.g., spinach, kale, collard greens).</w:t>
      </w:r>
    </w:p>
    <w:p w:rsidR="00464D18" w:rsidRPr="00EF5F27" w:rsidRDefault="00464D18" w:rsidP="00EF5F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Fortified cereals and breads</w:t>
      </w:r>
      <w:r w:rsidRPr="00EF5F27">
        <w:rPr>
          <w:rFonts w:ascii="Times New Roman" w:eastAsia="Times New Roman" w:hAnsi="Times New Roman" w:cs="Times New Roman"/>
          <w:sz w:val="24"/>
          <w:szCs w:val="24"/>
        </w:rPr>
        <w:t>.</w:t>
      </w:r>
    </w:p>
    <w:p w:rsidR="00464D18" w:rsidRPr="00EF5F27" w:rsidRDefault="00464D18" w:rsidP="00EF5F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Fish</w:t>
      </w:r>
      <w:r w:rsidRPr="00EF5F27">
        <w:rPr>
          <w:rFonts w:ascii="Times New Roman" w:eastAsia="Times New Roman" w:hAnsi="Times New Roman" w:cs="Times New Roman"/>
          <w:sz w:val="24"/>
          <w:szCs w:val="24"/>
        </w:rPr>
        <w:t xml:space="preserve"> (e.g., tuna, salmon).</w:t>
      </w:r>
    </w:p>
    <w:p w:rsidR="00464D18" w:rsidRPr="00EF5F27" w:rsidRDefault="00464D18" w:rsidP="00EF5F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Eggs</w:t>
      </w:r>
      <w:r w:rsidRPr="00EF5F27">
        <w:rPr>
          <w:rFonts w:ascii="Times New Roman" w:eastAsia="Times New Roman" w:hAnsi="Times New Roman" w:cs="Times New Roman"/>
          <w:sz w:val="24"/>
          <w:szCs w:val="24"/>
        </w:rPr>
        <w:t>.</w:t>
      </w:r>
    </w:p>
    <w:p w:rsidR="00464D18" w:rsidRPr="00EF5F27" w:rsidRDefault="00464D18" w:rsidP="00EF5F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Nuts and seeds</w:t>
      </w:r>
      <w:r w:rsidRPr="00EF5F27">
        <w:rPr>
          <w:rFonts w:ascii="Times New Roman" w:eastAsia="Times New Roman" w:hAnsi="Times New Roman" w:cs="Times New Roman"/>
          <w:sz w:val="24"/>
          <w:szCs w:val="24"/>
        </w:rPr>
        <w:t>.</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39. Preventing Cross-Contamination</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Two ways in which cross-contamination can be prevented in a kitchen are:</w:t>
      </w:r>
    </w:p>
    <w:p w:rsidR="00464D18" w:rsidRPr="00EF5F27" w:rsidRDefault="00464D18" w:rsidP="00EF5F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Separation of raw and ready-to-eat foods:</w:t>
      </w:r>
      <w:r w:rsidRPr="00EF5F27">
        <w:rPr>
          <w:rFonts w:ascii="Times New Roman" w:eastAsia="Times New Roman" w:hAnsi="Times New Roman" w:cs="Times New Roman"/>
          <w:sz w:val="24"/>
          <w:szCs w:val="24"/>
        </w:rPr>
        <w:t xml:space="preserve"> Use separate cutting boards, knives, and utensils for raw meat, poultry, and seafood, and for ready-to-eat foods like fruits, vegetables, and cooked items. Store raw foods on lower shelves in the refrigerator to prevent their juices from dripping onto other foods.</w:t>
      </w:r>
    </w:p>
    <w:p w:rsidR="00464D18" w:rsidRPr="00EF5F27" w:rsidRDefault="00464D18" w:rsidP="00EF5F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 xml:space="preserve">Thorough </w:t>
      </w:r>
      <w:proofErr w:type="spellStart"/>
      <w:r w:rsidRPr="00EF5F27">
        <w:rPr>
          <w:rFonts w:ascii="Times New Roman" w:eastAsia="Times New Roman" w:hAnsi="Times New Roman" w:cs="Times New Roman"/>
          <w:b/>
          <w:bCs/>
          <w:sz w:val="24"/>
          <w:szCs w:val="24"/>
        </w:rPr>
        <w:t>handwashing</w:t>
      </w:r>
      <w:proofErr w:type="spellEnd"/>
      <w:r w:rsidRPr="00EF5F27">
        <w:rPr>
          <w:rFonts w:ascii="Times New Roman" w:eastAsia="Times New Roman" w:hAnsi="Times New Roman" w:cs="Times New Roman"/>
          <w:b/>
          <w:bCs/>
          <w:sz w:val="24"/>
          <w:szCs w:val="24"/>
        </w:rPr>
        <w:t>:</w:t>
      </w:r>
      <w:r w:rsidRPr="00EF5F27">
        <w:rPr>
          <w:rFonts w:ascii="Times New Roman" w:eastAsia="Times New Roman" w:hAnsi="Times New Roman" w:cs="Times New Roman"/>
          <w:sz w:val="24"/>
          <w:szCs w:val="24"/>
        </w:rPr>
        <w:t xml:space="preserve"> Wash hands with soap and warm water thoroughly before and after handling raw meat, poultry, seafood, and eggs, and before touching ready-to-eat foods.</w:t>
      </w:r>
    </w:p>
    <w:p w:rsidR="00464D18" w:rsidRPr="00EF5F27" w:rsidRDefault="00464D18" w:rsidP="00EF5F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Proper cleaning and sanitizing of surfaces and utensils:</w:t>
      </w:r>
      <w:r w:rsidRPr="00EF5F27">
        <w:rPr>
          <w:rFonts w:ascii="Times New Roman" w:eastAsia="Times New Roman" w:hAnsi="Times New Roman" w:cs="Times New Roman"/>
          <w:sz w:val="24"/>
          <w:szCs w:val="24"/>
        </w:rPr>
        <w:t xml:space="preserve"> Immediately after use, clean and sanitize all surfaces, cutting boards, and utensils that have come into contact with raw foods using hot soapy water and a sanitizer solution.</w:t>
      </w:r>
    </w:p>
    <w:p w:rsidR="00464D18" w:rsidRPr="00EF5F27" w:rsidRDefault="00464D18" w:rsidP="00EF5F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Cooking foods to safe internal temperatures:</w:t>
      </w:r>
      <w:r w:rsidRPr="00EF5F27">
        <w:rPr>
          <w:rFonts w:ascii="Times New Roman" w:eastAsia="Times New Roman" w:hAnsi="Times New Roman" w:cs="Times New Roman"/>
          <w:sz w:val="24"/>
          <w:szCs w:val="24"/>
        </w:rPr>
        <w:t xml:space="preserve"> Ensure that raw meats, poultry, and eggs are cooked to their recommended internal temperatures to kill any harmful bacteria.</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40. Pickling and Cooking Methods</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 xml:space="preserve">(a) The principle of food preservation by pickling is the </w:t>
      </w:r>
      <w:r w:rsidRPr="00EF5F27">
        <w:rPr>
          <w:rFonts w:ascii="Times New Roman" w:eastAsia="Times New Roman" w:hAnsi="Times New Roman" w:cs="Times New Roman"/>
          <w:b/>
          <w:bCs/>
          <w:sz w:val="24"/>
          <w:szCs w:val="24"/>
        </w:rPr>
        <w:t>inhibition of microbial growth through acidification</w:t>
      </w:r>
      <w:r w:rsidRPr="00EF5F27">
        <w:rPr>
          <w:rFonts w:ascii="Times New Roman" w:eastAsia="Times New Roman" w:hAnsi="Times New Roman" w:cs="Times New Roman"/>
          <w:sz w:val="24"/>
          <w:szCs w:val="24"/>
        </w:rPr>
        <w:t>. Pickling involves immersing food in an acidic solution, typically vinegar (acetic acid) or brine that undergoes lactic acid fermentation. The low pH created by the acid makes the environment unfavorable for most spoilage microorganisms and pathogens, thus preserving the food.</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(b) Two advantages of preserving foods by pickling are:</w:t>
      </w:r>
    </w:p>
    <w:p w:rsidR="00464D18" w:rsidRPr="00EF5F27" w:rsidRDefault="00464D18" w:rsidP="00464D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Extended shelf life:</w:t>
      </w:r>
      <w:r w:rsidRPr="00EF5F27">
        <w:rPr>
          <w:rFonts w:ascii="Times New Roman" w:eastAsia="Times New Roman" w:hAnsi="Times New Roman" w:cs="Times New Roman"/>
          <w:sz w:val="24"/>
          <w:szCs w:val="24"/>
        </w:rPr>
        <w:t xml:space="preserve"> Pickling significantly extends the shelf life of perishable foods, allowing them to be stored for longer periods without refrigeration.</w:t>
      </w:r>
    </w:p>
    <w:p w:rsidR="00464D18" w:rsidRPr="00EF5F27" w:rsidRDefault="00464D18" w:rsidP="00464D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Enhanced flavor:</w:t>
      </w:r>
      <w:r w:rsidRPr="00EF5F27">
        <w:rPr>
          <w:rFonts w:ascii="Times New Roman" w:eastAsia="Times New Roman" w:hAnsi="Times New Roman" w:cs="Times New Roman"/>
          <w:sz w:val="24"/>
          <w:szCs w:val="24"/>
        </w:rPr>
        <w:t xml:space="preserve"> The pickling process, especially fermentation, can impart unique and desirable flavors to foods, making them more palatable and interesting.</w:t>
      </w:r>
    </w:p>
    <w:p w:rsidR="00464D18" w:rsidRPr="00EF5F27" w:rsidRDefault="00464D18" w:rsidP="00464D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Retention of some nutrients:</w:t>
      </w:r>
      <w:r w:rsidRPr="00EF5F27">
        <w:rPr>
          <w:rFonts w:ascii="Times New Roman" w:eastAsia="Times New Roman" w:hAnsi="Times New Roman" w:cs="Times New Roman"/>
          <w:sz w:val="24"/>
          <w:szCs w:val="24"/>
        </w:rPr>
        <w:t xml:space="preserve"> While some nutrients may be lost, pickling generally retains many vitamins and minerals compared to other harsher preservation methods. Fermented pickles can also introduce beneficial probiotics.</w:t>
      </w:r>
    </w:p>
    <w:p w:rsidR="00464D18" w:rsidRPr="00EF5F27" w:rsidRDefault="00464D18" w:rsidP="00464D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Variety in diet:</w:t>
      </w:r>
      <w:r w:rsidRPr="00EF5F27">
        <w:rPr>
          <w:rFonts w:ascii="Times New Roman" w:eastAsia="Times New Roman" w:hAnsi="Times New Roman" w:cs="Times New Roman"/>
          <w:sz w:val="24"/>
          <w:szCs w:val="24"/>
        </w:rPr>
        <w:t xml:space="preserve"> Pickling allows for the enjoyment of seasonal produce year-round and adds variety to meals.</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lastRenderedPageBreak/>
        <w:t>(c) Two methods of cooking food are:</w:t>
      </w:r>
    </w:p>
    <w:p w:rsidR="00464D18" w:rsidRPr="00EF5F27" w:rsidRDefault="00464D18" w:rsidP="00464D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Boiling:</w:t>
      </w:r>
      <w:r w:rsidRPr="00EF5F27">
        <w:rPr>
          <w:rFonts w:ascii="Times New Roman" w:eastAsia="Times New Roman" w:hAnsi="Times New Roman" w:cs="Times New Roman"/>
          <w:sz w:val="24"/>
          <w:szCs w:val="24"/>
        </w:rPr>
        <w:t xml:space="preserve"> Cooking food by submerging it in rapidly bubbling hot water or other liquids.</w:t>
      </w:r>
    </w:p>
    <w:p w:rsidR="00464D18" w:rsidRPr="00EF5F27" w:rsidRDefault="00464D18" w:rsidP="00464D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Frying:</w:t>
      </w:r>
      <w:r w:rsidRPr="00EF5F27">
        <w:rPr>
          <w:rFonts w:ascii="Times New Roman" w:eastAsia="Times New Roman" w:hAnsi="Times New Roman" w:cs="Times New Roman"/>
          <w:sz w:val="24"/>
          <w:szCs w:val="24"/>
        </w:rPr>
        <w:t xml:space="preserve"> Cooking food in hot fat or oil, typically in a pan or deep fryer.</w:t>
      </w:r>
    </w:p>
    <w:p w:rsidR="00464D18" w:rsidRPr="00EF5F27" w:rsidRDefault="00464D18" w:rsidP="00464D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Baking/Roasting:</w:t>
      </w:r>
      <w:r w:rsidRPr="00EF5F27">
        <w:rPr>
          <w:rFonts w:ascii="Times New Roman" w:eastAsia="Times New Roman" w:hAnsi="Times New Roman" w:cs="Times New Roman"/>
          <w:sz w:val="24"/>
          <w:szCs w:val="24"/>
        </w:rPr>
        <w:t xml:space="preserve"> Cooking food in an oven using dry heat, often resulting in a browned exterior.</w:t>
      </w:r>
    </w:p>
    <w:p w:rsidR="00464D18" w:rsidRPr="00EF5F27" w:rsidRDefault="00464D18" w:rsidP="00464D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Steaming:</w:t>
      </w:r>
      <w:r w:rsidRPr="00EF5F27">
        <w:rPr>
          <w:rFonts w:ascii="Times New Roman" w:eastAsia="Times New Roman" w:hAnsi="Times New Roman" w:cs="Times New Roman"/>
          <w:sz w:val="24"/>
          <w:szCs w:val="24"/>
        </w:rPr>
        <w:t xml:space="preserve"> Cooking food by exposing it to steam from boiling water.</w:t>
      </w:r>
    </w:p>
    <w:p w:rsidR="00464D18" w:rsidRPr="00EF5F27" w:rsidRDefault="00464D18" w:rsidP="00464D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Grilling/Broiling:</w:t>
      </w:r>
      <w:r w:rsidRPr="00EF5F27">
        <w:rPr>
          <w:rFonts w:ascii="Times New Roman" w:eastAsia="Times New Roman" w:hAnsi="Times New Roman" w:cs="Times New Roman"/>
          <w:sz w:val="24"/>
          <w:szCs w:val="24"/>
        </w:rPr>
        <w:t xml:space="preserve"> Cooking food using direct radiant heat from above or below.</w:t>
      </w:r>
    </w:p>
    <w:p w:rsidR="00464D18" w:rsidRPr="00EF5F27" w:rsidRDefault="00464D18" w:rsidP="00464D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Stewing/Braising:</w:t>
      </w:r>
      <w:r w:rsidRPr="00EF5F27">
        <w:rPr>
          <w:rFonts w:ascii="Times New Roman" w:eastAsia="Times New Roman" w:hAnsi="Times New Roman" w:cs="Times New Roman"/>
          <w:sz w:val="24"/>
          <w:szCs w:val="24"/>
        </w:rPr>
        <w:t xml:space="preserve"> Cooking food slowly in liquid over a long period.</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41. Meal Planning for a Diabetic Person</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Two specific considerations that must be taken into account when planning meals for a diabetic person are:</w:t>
      </w:r>
    </w:p>
    <w:p w:rsidR="00464D18" w:rsidRPr="00EF5F27" w:rsidRDefault="00464D18" w:rsidP="00464D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Carbohydrate control and consistency:</w:t>
      </w:r>
      <w:r w:rsidRPr="00EF5F27">
        <w:rPr>
          <w:rFonts w:ascii="Times New Roman" w:eastAsia="Times New Roman" w:hAnsi="Times New Roman" w:cs="Times New Roman"/>
          <w:sz w:val="24"/>
          <w:szCs w:val="24"/>
        </w:rPr>
        <w:t xml:space="preserve"> It is crucial to monitor the amount and type of carbohydrates consumed, as carbohydrates directly impact blood glucose levels. Emphasis should be placed on complex carbohydrates (whole grains, vegetables, legumes) with a low glycemic index, and meal timings should be consistent to avoid spikes and drops in blood sugar.</w:t>
      </w:r>
    </w:p>
    <w:p w:rsidR="00464D18" w:rsidRPr="00EF5F27" w:rsidRDefault="00464D18" w:rsidP="00464D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Balanced nutrient distribution:</w:t>
      </w:r>
      <w:r w:rsidRPr="00EF5F27">
        <w:rPr>
          <w:rFonts w:ascii="Times New Roman" w:eastAsia="Times New Roman" w:hAnsi="Times New Roman" w:cs="Times New Roman"/>
          <w:sz w:val="24"/>
          <w:szCs w:val="24"/>
        </w:rPr>
        <w:t xml:space="preserve"> Meals should be balanced with appropriate proportions of carbohydrates, proteins, and healthy fats. Protein helps stabilize blood sugar and promotes satiety, while healthy fats contribute to fullness without significantly affecting blood glucose.</w:t>
      </w:r>
    </w:p>
    <w:p w:rsidR="00464D18" w:rsidRPr="00EF5F27" w:rsidRDefault="00464D18" w:rsidP="00464D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Portion control:</w:t>
      </w:r>
      <w:r w:rsidRPr="00EF5F27">
        <w:rPr>
          <w:rFonts w:ascii="Times New Roman" w:eastAsia="Times New Roman" w:hAnsi="Times New Roman" w:cs="Times New Roman"/>
          <w:sz w:val="24"/>
          <w:szCs w:val="24"/>
        </w:rPr>
        <w:t xml:space="preserve"> Careful portioning of all food groups is essential to manage calorie intake and prevent excessive rises in blood sugar.</w:t>
      </w:r>
    </w:p>
    <w:p w:rsidR="00464D18" w:rsidRPr="00EF5F27" w:rsidRDefault="00464D18" w:rsidP="00464D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Fiber intake:</w:t>
      </w:r>
      <w:r w:rsidRPr="00EF5F27">
        <w:rPr>
          <w:rFonts w:ascii="Times New Roman" w:eastAsia="Times New Roman" w:hAnsi="Times New Roman" w:cs="Times New Roman"/>
          <w:sz w:val="24"/>
          <w:szCs w:val="24"/>
        </w:rPr>
        <w:t xml:space="preserve"> Encourage high fiber foods (fruits, vegetables, whole grains) as fiber helps slow down sugar absorption, improve blood sugar control, and promote digestive health.</w:t>
      </w:r>
    </w:p>
    <w:p w:rsidR="00464D18" w:rsidRPr="00EF5F27" w:rsidRDefault="00464D18" w:rsidP="00464D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Limit added sugars and refined grains:</w:t>
      </w:r>
      <w:r w:rsidRPr="00EF5F27">
        <w:rPr>
          <w:rFonts w:ascii="Times New Roman" w:eastAsia="Times New Roman" w:hAnsi="Times New Roman" w:cs="Times New Roman"/>
          <w:sz w:val="24"/>
          <w:szCs w:val="24"/>
        </w:rPr>
        <w:t xml:space="preserve"> Minimize consumption of sugary drinks, sweets, and highly processed foods made with refined grains, as these can cause rapid and significant increases in blood glucose.</w:t>
      </w:r>
    </w:p>
    <w:p w:rsidR="00464D18" w:rsidRPr="00EF5F27" w:rsidRDefault="00464D18" w:rsidP="00464D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Sodium and saturated fat awareness:</w:t>
      </w:r>
      <w:r w:rsidRPr="00EF5F27">
        <w:rPr>
          <w:rFonts w:ascii="Times New Roman" w:eastAsia="Times New Roman" w:hAnsi="Times New Roman" w:cs="Times New Roman"/>
          <w:sz w:val="24"/>
          <w:szCs w:val="24"/>
        </w:rPr>
        <w:t xml:space="preserve"> Pay attention to sodium intake to manage blood pressure, and limit saturated and </w:t>
      </w:r>
      <w:proofErr w:type="gramStart"/>
      <w:r w:rsidRPr="00EF5F27">
        <w:rPr>
          <w:rFonts w:ascii="Times New Roman" w:eastAsia="Times New Roman" w:hAnsi="Times New Roman" w:cs="Times New Roman"/>
          <w:sz w:val="24"/>
          <w:szCs w:val="24"/>
        </w:rPr>
        <w:t>trans</w:t>
      </w:r>
      <w:proofErr w:type="gramEnd"/>
      <w:r w:rsidRPr="00EF5F27">
        <w:rPr>
          <w:rFonts w:ascii="Times New Roman" w:eastAsia="Times New Roman" w:hAnsi="Times New Roman" w:cs="Times New Roman"/>
          <w:sz w:val="24"/>
          <w:szCs w:val="24"/>
        </w:rPr>
        <w:t xml:space="preserve"> fats to support cardiovascular health, which is often a concern for individuals with diabetes.</w:t>
      </w:r>
    </w:p>
    <w:p w:rsidR="00464D18" w:rsidRPr="00EF5F27" w:rsidRDefault="00464D18" w:rsidP="00464D18">
      <w:pPr>
        <w:spacing w:before="100" w:beforeAutospacing="1" w:after="100" w:afterAutospacing="1" w:line="240" w:lineRule="auto"/>
        <w:outlineLvl w:val="2"/>
        <w:rPr>
          <w:rFonts w:ascii="Times New Roman" w:eastAsia="Times New Roman" w:hAnsi="Times New Roman" w:cs="Times New Roman"/>
          <w:b/>
          <w:bCs/>
          <w:sz w:val="24"/>
          <w:szCs w:val="24"/>
        </w:rPr>
      </w:pPr>
      <w:r w:rsidRPr="00EF5F27">
        <w:rPr>
          <w:rFonts w:ascii="Times New Roman" w:eastAsia="Times New Roman" w:hAnsi="Times New Roman" w:cs="Times New Roman"/>
          <w:b/>
          <w:bCs/>
          <w:sz w:val="24"/>
          <w:szCs w:val="24"/>
        </w:rPr>
        <w:t>42. Home Environment Safety and Cleaning</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(a) Two safety precautions to observe when handling household cleaning chemicals are:</w:t>
      </w:r>
    </w:p>
    <w:p w:rsidR="00464D18" w:rsidRPr="00EF5F27" w:rsidRDefault="00464D18" w:rsidP="00464D1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Read and follow label instructions:</w:t>
      </w:r>
      <w:r w:rsidRPr="00EF5F27">
        <w:rPr>
          <w:rFonts w:ascii="Times New Roman" w:eastAsia="Times New Roman" w:hAnsi="Times New Roman" w:cs="Times New Roman"/>
          <w:sz w:val="24"/>
          <w:szCs w:val="24"/>
        </w:rPr>
        <w:t xml:space="preserve"> Always read the product label carefully before use to understand proper dilution, application methods, safety warnings, and first aid measures.</w:t>
      </w:r>
    </w:p>
    <w:p w:rsidR="00464D18" w:rsidRPr="00EF5F27" w:rsidRDefault="00464D18" w:rsidP="00464D1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Wear appropriate personal protective equipment (PPE):</w:t>
      </w:r>
      <w:r w:rsidRPr="00EF5F27">
        <w:rPr>
          <w:rFonts w:ascii="Times New Roman" w:eastAsia="Times New Roman" w:hAnsi="Times New Roman" w:cs="Times New Roman"/>
          <w:sz w:val="24"/>
          <w:szCs w:val="24"/>
        </w:rPr>
        <w:t xml:space="preserve"> Use gloves (rubber or latex) to protect skin from irritation and chemical burns, and wear eye protection (goggles) to prevent splashes from entering the eyes. In well-ventilated areas, or if fumes are strong, consider a mask.</w:t>
      </w:r>
    </w:p>
    <w:p w:rsidR="00464D18" w:rsidRPr="00EF5F27" w:rsidRDefault="00464D18" w:rsidP="00464D1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Ensure adequate ventilation:</w:t>
      </w:r>
      <w:r w:rsidRPr="00EF5F27">
        <w:rPr>
          <w:rFonts w:ascii="Times New Roman" w:eastAsia="Times New Roman" w:hAnsi="Times New Roman" w:cs="Times New Roman"/>
          <w:sz w:val="24"/>
          <w:szCs w:val="24"/>
        </w:rPr>
        <w:t xml:space="preserve"> Use cleaning chemicals in well-ventilated areas to avoid inhaling strong fumes, which can irritate respiratory passages or cause dizziness. Open windows and doors.</w:t>
      </w:r>
    </w:p>
    <w:p w:rsidR="00464D18" w:rsidRPr="00EF5F27" w:rsidRDefault="00464D18" w:rsidP="00464D1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Never mix different cleaning chemicals:</w:t>
      </w:r>
      <w:r w:rsidRPr="00EF5F27">
        <w:rPr>
          <w:rFonts w:ascii="Times New Roman" w:eastAsia="Times New Roman" w:hAnsi="Times New Roman" w:cs="Times New Roman"/>
          <w:sz w:val="24"/>
          <w:szCs w:val="24"/>
        </w:rPr>
        <w:t xml:space="preserve"> Mixing certain chemicals (e.g., bleach and ammonia) can produce highly toxic gases that are extremely dangerous and potentially lethal.</w:t>
      </w:r>
    </w:p>
    <w:p w:rsidR="00464D18" w:rsidRPr="00EF5F27" w:rsidRDefault="00464D18" w:rsidP="00464D1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Store chemicals safely and out of reach:</w:t>
      </w:r>
      <w:r w:rsidRPr="00EF5F27">
        <w:rPr>
          <w:rFonts w:ascii="Times New Roman" w:eastAsia="Times New Roman" w:hAnsi="Times New Roman" w:cs="Times New Roman"/>
          <w:sz w:val="24"/>
          <w:szCs w:val="24"/>
        </w:rPr>
        <w:t xml:space="preserve"> Store cleaning products in their original containers, tightly sealed, in a cool, dry place, away from food and out of reach of children and pets.</w:t>
      </w:r>
    </w:p>
    <w:p w:rsidR="00464D18" w:rsidRPr="00EF5F27" w:rsidRDefault="00464D18" w:rsidP="00464D18">
      <w:p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sz w:val="24"/>
          <w:szCs w:val="24"/>
        </w:rPr>
        <w:t xml:space="preserve">(b) Three steps for effectively removing </w:t>
      </w:r>
      <w:proofErr w:type="gramStart"/>
      <w:r w:rsidRPr="00EF5F27">
        <w:rPr>
          <w:rFonts w:ascii="Times New Roman" w:eastAsia="Times New Roman" w:hAnsi="Times New Roman" w:cs="Times New Roman"/>
          <w:sz w:val="24"/>
          <w:szCs w:val="24"/>
        </w:rPr>
        <w:t>a grease</w:t>
      </w:r>
      <w:proofErr w:type="gramEnd"/>
      <w:r w:rsidRPr="00EF5F27">
        <w:rPr>
          <w:rFonts w:ascii="Times New Roman" w:eastAsia="Times New Roman" w:hAnsi="Times New Roman" w:cs="Times New Roman"/>
          <w:sz w:val="24"/>
          <w:szCs w:val="24"/>
        </w:rPr>
        <w:t xml:space="preserve"> stain from a cotton fabric before regular washing:</w:t>
      </w:r>
    </w:p>
    <w:p w:rsidR="00464D18" w:rsidRPr="00EF5F27" w:rsidRDefault="00464D18" w:rsidP="00464D1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Blot excess grease immediately:</w:t>
      </w:r>
      <w:r w:rsidRPr="00EF5F27">
        <w:rPr>
          <w:rFonts w:ascii="Times New Roman" w:eastAsia="Times New Roman" w:hAnsi="Times New Roman" w:cs="Times New Roman"/>
          <w:sz w:val="24"/>
          <w:szCs w:val="24"/>
        </w:rPr>
        <w:t xml:space="preserve"> As soon as the stain occurs, use a clean paper towel or cloth to gently blot up as much of the excess grease as possible. Avoid rubbing, as this can spread the stain.</w:t>
      </w:r>
    </w:p>
    <w:p w:rsidR="00464D18" w:rsidRPr="00EF5F27" w:rsidRDefault="00464D18" w:rsidP="00464D1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Apply an absorbent material (e.g., cornstarch, baking soda):</w:t>
      </w:r>
      <w:r w:rsidRPr="00EF5F27">
        <w:rPr>
          <w:rFonts w:ascii="Times New Roman" w:eastAsia="Times New Roman" w:hAnsi="Times New Roman" w:cs="Times New Roman"/>
          <w:sz w:val="24"/>
          <w:szCs w:val="24"/>
        </w:rPr>
        <w:t xml:space="preserve"> Sprinkle a generous amount of an absorbent powder like cornstarch, baking soda, or talcum powder directly onto the grease stain. Allow it to </w:t>
      </w:r>
      <w:r w:rsidRPr="00EF5F27">
        <w:rPr>
          <w:rFonts w:ascii="Times New Roman" w:eastAsia="Times New Roman" w:hAnsi="Times New Roman" w:cs="Times New Roman"/>
          <w:sz w:val="24"/>
          <w:szCs w:val="24"/>
        </w:rPr>
        <w:lastRenderedPageBreak/>
        <w:t>sit for at least 15-30 minutes (or longer for tougher stains) to absorb the oil. The powder will clump as it absorbs the grease.</w:t>
      </w:r>
    </w:p>
    <w:p w:rsidR="00464D18" w:rsidRPr="00EF5F27" w:rsidRDefault="00464D18" w:rsidP="00464D1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F5F27">
        <w:rPr>
          <w:rFonts w:ascii="Times New Roman" w:eastAsia="Times New Roman" w:hAnsi="Times New Roman" w:cs="Times New Roman"/>
          <w:b/>
          <w:bCs/>
          <w:sz w:val="24"/>
          <w:szCs w:val="24"/>
        </w:rPr>
        <w:t>Scrape off the absorbent material and pre-treat with dish soap or a stain remover:</w:t>
      </w:r>
      <w:r w:rsidRPr="00EF5F27">
        <w:rPr>
          <w:rFonts w:ascii="Times New Roman" w:eastAsia="Times New Roman" w:hAnsi="Times New Roman" w:cs="Times New Roman"/>
          <w:sz w:val="24"/>
          <w:szCs w:val="24"/>
        </w:rPr>
        <w:t xml:space="preserve"> Gently scrape off the powder (which will have absorbed much of the grease). Then, apply a small amount of liquid dish soap (known for cutting grease) or a dedicated laundry stain remover directly onto the remaining stain. Gently rub it into the fabric with your finger or a soft brush, working from the outside of the stain inwards. Let it sit for 5-10 minutes before washing.</w:t>
      </w:r>
    </w:p>
    <w:p w:rsidR="00464D18" w:rsidRPr="00EF5F27" w:rsidRDefault="00464D18" w:rsidP="00464D18">
      <w:pPr>
        <w:spacing w:before="100" w:beforeAutospacing="1" w:after="100" w:afterAutospacing="1" w:line="240" w:lineRule="auto"/>
        <w:jc w:val="center"/>
        <w:rPr>
          <w:rFonts w:ascii="Times New Roman" w:eastAsia="Times New Roman" w:hAnsi="Times New Roman" w:cs="Times New Roman"/>
          <w:b/>
          <w:sz w:val="24"/>
          <w:szCs w:val="24"/>
        </w:rPr>
      </w:pPr>
      <w:r w:rsidRPr="00EF5F27">
        <w:rPr>
          <w:rFonts w:ascii="Times New Roman" w:eastAsia="Times New Roman" w:hAnsi="Times New Roman" w:cs="Times New Roman"/>
          <w:b/>
          <w:sz w:val="24"/>
          <w:szCs w:val="24"/>
        </w:rPr>
        <w:t>THIS IS THE LAST PRINTED PAGE.</w:t>
      </w:r>
    </w:p>
    <w:p w:rsidR="00A462C3" w:rsidRPr="00EF5F27" w:rsidRDefault="00A462C3">
      <w:pPr>
        <w:rPr>
          <w:rFonts w:ascii="Times New Roman" w:hAnsi="Times New Roman" w:cs="Times New Roman"/>
          <w:sz w:val="24"/>
          <w:szCs w:val="24"/>
        </w:rPr>
      </w:pPr>
    </w:p>
    <w:sectPr w:rsidR="00A462C3" w:rsidRPr="00EF5F27" w:rsidSect="00EF5F27">
      <w:pgSz w:w="12240" w:h="15840"/>
      <w:pgMar w:top="426" w:right="758" w:bottom="568"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432"/>
    <w:multiLevelType w:val="multilevel"/>
    <w:tmpl w:val="47C8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936FE"/>
    <w:multiLevelType w:val="multilevel"/>
    <w:tmpl w:val="C92ACF9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D108D"/>
    <w:multiLevelType w:val="multilevel"/>
    <w:tmpl w:val="23DC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80D52"/>
    <w:multiLevelType w:val="multilevel"/>
    <w:tmpl w:val="813C561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52940"/>
    <w:multiLevelType w:val="multilevel"/>
    <w:tmpl w:val="5F001F9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C3671"/>
    <w:multiLevelType w:val="multilevel"/>
    <w:tmpl w:val="7C32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D40CD"/>
    <w:multiLevelType w:val="multilevel"/>
    <w:tmpl w:val="5330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9367D"/>
    <w:multiLevelType w:val="multilevel"/>
    <w:tmpl w:val="244A8E6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F260C"/>
    <w:multiLevelType w:val="multilevel"/>
    <w:tmpl w:val="945C18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97D4E"/>
    <w:multiLevelType w:val="multilevel"/>
    <w:tmpl w:val="FFA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117610"/>
    <w:multiLevelType w:val="multilevel"/>
    <w:tmpl w:val="1D80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A9099F"/>
    <w:multiLevelType w:val="multilevel"/>
    <w:tmpl w:val="8340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C52AD8"/>
    <w:multiLevelType w:val="multilevel"/>
    <w:tmpl w:val="AD1C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5B0FBE"/>
    <w:multiLevelType w:val="multilevel"/>
    <w:tmpl w:val="5AC2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4B1BED"/>
    <w:multiLevelType w:val="multilevel"/>
    <w:tmpl w:val="2DC4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5F05A6"/>
    <w:multiLevelType w:val="multilevel"/>
    <w:tmpl w:val="AAD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656E07"/>
    <w:multiLevelType w:val="multilevel"/>
    <w:tmpl w:val="81A6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953B55"/>
    <w:multiLevelType w:val="multilevel"/>
    <w:tmpl w:val="DE60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FE0E45"/>
    <w:multiLevelType w:val="multilevel"/>
    <w:tmpl w:val="26DAD63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0C4226"/>
    <w:multiLevelType w:val="multilevel"/>
    <w:tmpl w:val="C0FAE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CE5498"/>
    <w:multiLevelType w:val="multilevel"/>
    <w:tmpl w:val="2CF64F3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5B5526"/>
    <w:multiLevelType w:val="multilevel"/>
    <w:tmpl w:val="BFE076E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B96366"/>
    <w:multiLevelType w:val="multilevel"/>
    <w:tmpl w:val="2588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E97F38"/>
    <w:multiLevelType w:val="multilevel"/>
    <w:tmpl w:val="BE70749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586EBE"/>
    <w:multiLevelType w:val="multilevel"/>
    <w:tmpl w:val="68AA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301EA"/>
    <w:multiLevelType w:val="multilevel"/>
    <w:tmpl w:val="597A04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291FDD"/>
    <w:multiLevelType w:val="multilevel"/>
    <w:tmpl w:val="371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4A6D22"/>
    <w:multiLevelType w:val="multilevel"/>
    <w:tmpl w:val="FFDC23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6E01B9"/>
    <w:multiLevelType w:val="multilevel"/>
    <w:tmpl w:val="775A3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05280A"/>
    <w:multiLevelType w:val="multilevel"/>
    <w:tmpl w:val="90E4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2"/>
  </w:num>
  <w:num w:numId="3">
    <w:abstractNumId w:val="2"/>
  </w:num>
  <w:num w:numId="4">
    <w:abstractNumId w:val="17"/>
  </w:num>
  <w:num w:numId="5">
    <w:abstractNumId w:val="13"/>
  </w:num>
  <w:num w:numId="6">
    <w:abstractNumId w:val="10"/>
  </w:num>
  <w:num w:numId="7">
    <w:abstractNumId w:val="9"/>
  </w:num>
  <w:num w:numId="8">
    <w:abstractNumId w:val="11"/>
  </w:num>
  <w:num w:numId="9">
    <w:abstractNumId w:val="24"/>
  </w:num>
  <w:num w:numId="10">
    <w:abstractNumId w:val="29"/>
  </w:num>
  <w:num w:numId="11">
    <w:abstractNumId w:val="12"/>
  </w:num>
  <w:num w:numId="12">
    <w:abstractNumId w:val="14"/>
  </w:num>
  <w:num w:numId="13">
    <w:abstractNumId w:val="15"/>
  </w:num>
  <w:num w:numId="14">
    <w:abstractNumId w:val="0"/>
  </w:num>
  <w:num w:numId="15">
    <w:abstractNumId w:val="6"/>
  </w:num>
  <w:num w:numId="16">
    <w:abstractNumId w:val="5"/>
  </w:num>
  <w:num w:numId="17">
    <w:abstractNumId w:val="26"/>
  </w:num>
  <w:num w:numId="18">
    <w:abstractNumId w:val="16"/>
  </w:num>
  <w:num w:numId="19">
    <w:abstractNumId w:val="19"/>
  </w:num>
  <w:num w:numId="20">
    <w:abstractNumId w:val="21"/>
  </w:num>
  <w:num w:numId="21">
    <w:abstractNumId w:val="1"/>
  </w:num>
  <w:num w:numId="22">
    <w:abstractNumId w:val="20"/>
  </w:num>
  <w:num w:numId="23">
    <w:abstractNumId w:val="8"/>
  </w:num>
  <w:num w:numId="24">
    <w:abstractNumId w:val="4"/>
  </w:num>
  <w:num w:numId="25">
    <w:abstractNumId w:val="3"/>
  </w:num>
  <w:num w:numId="26">
    <w:abstractNumId w:val="27"/>
  </w:num>
  <w:num w:numId="27">
    <w:abstractNumId w:val="23"/>
  </w:num>
  <w:num w:numId="28">
    <w:abstractNumId w:val="18"/>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18"/>
    <w:rsid w:val="00464D18"/>
    <w:rsid w:val="00670AE5"/>
    <w:rsid w:val="00A462C3"/>
    <w:rsid w:val="00EF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18"/>
  </w:style>
  <w:style w:type="paragraph" w:styleId="Heading2">
    <w:name w:val="heading 2"/>
    <w:basedOn w:val="Normal"/>
    <w:link w:val="Heading2Char"/>
    <w:uiPriority w:val="9"/>
    <w:qFormat/>
    <w:rsid w:val="00464D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4D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4D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4D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4D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D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18"/>
  </w:style>
  <w:style w:type="paragraph" w:styleId="Heading2">
    <w:name w:val="heading 2"/>
    <w:basedOn w:val="Normal"/>
    <w:link w:val="Heading2Char"/>
    <w:uiPriority w:val="9"/>
    <w:qFormat/>
    <w:rsid w:val="00464D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4D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4D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4D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4D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7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2886</Words>
  <Characters>16456</Characters>
  <Application>Microsoft Office Word</Application>
  <DocSecurity>0</DocSecurity>
  <Lines>137</Lines>
  <Paragraphs>38</Paragraphs>
  <ScaleCrop>false</ScaleCrop>
  <Company/>
  <LinksUpToDate>false</LinksUpToDate>
  <CharactersWithSpaces>19304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2025-06-09T14:44:00Z</dcterms:created>
  <dcterms:modified xsi:type="dcterms:W3CDTF">2025-06-11T05:09:00Z</dcterms:modified>
</cp:coreProperties>
</file>