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082" w:rsidRPr="00077396" w:rsidRDefault="00145456" w:rsidP="00077396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E9744F" wp14:editId="631FD18A">
            <wp:simplePos x="0" y="0"/>
            <wp:positionH relativeFrom="column">
              <wp:posOffset>-419100</wp:posOffset>
            </wp:positionH>
            <wp:positionV relativeFrom="paragraph">
              <wp:posOffset>-295910</wp:posOffset>
            </wp:positionV>
            <wp:extent cx="7760970" cy="10236200"/>
            <wp:effectExtent l="0" t="0" r="0" b="0"/>
            <wp:wrapNone/>
            <wp:docPr id="1" name="Picture 1" descr="A young student of college is helping his friend up above on the graduation  cap | Premium Vect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oung student of college is helping his friend up above on the graduation  cap | Premium Vector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970" cy="1023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082"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THE KENYA NATIONAL JUNIOR EXAMINATIONS AND ASSESSMENT SERIES</w:t>
      </w:r>
    </w:p>
    <w:p w:rsidR="00CB0082" w:rsidRPr="00077396" w:rsidRDefault="00CB0082" w:rsidP="00077396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KENYA JUNIOR SCHOOL EDUCATION ASSESSMENT</w:t>
      </w:r>
    </w:p>
    <w:p w:rsidR="00CB0082" w:rsidRPr="00077396" w:rsidRDefault="00CB0082" w:rsidP="00077396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712/2: PRE-TECHNICAL STUDIES (Project)</w:t>
      </w:r>
    </w:p>
    <w:p w:rsidR="00077396" w:rsidRDefault="00077396" w:rsidP="00077396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MARKING GUIDE</w:t>
      </w:r>
    </w:p>
    <w:p w:rsidR="00CB0082" w:rsidRPr="00077396" w:rsidRDefault="00CB0082" w:rsidP="00077396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General Instructions to Teachers:</w:t>
      </w:r>
    </w:p>
    <w:p w:rsidR="00CB0082" w:rsidRPr="00077396" w:rsidRDefault="00CB0082" w:rsidP="0007739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sz w:val="24"/>
          <w:szCs w:val="24"/>
        </w:rPr>
        <w:t>This guide provides a framework for assessing the Pre-Technical Studies project. Teachers should ensure that learners adhere to the project instructions and safety guidelines throughout the implementation phase.</w:t>
      </w:r>
    </w:p>
    <w:p w:rsidR="00CB0082" w:rsidRPr="00077396" w:rsidRDefault="00CB0082" w:rsidP="0007739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Emphasis should be placed on the </w:t>
      </w: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process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of the project, not just the final product. Encourage learners to document their steps, challenges, and solutions.</w:t>
      </w:r>
    </w:p>
    <w:p w:rsidR="00CB0082" w:rsidRPr="00077396" w:rsidRDefault="00CB0082" w:rsidP="0007739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Group Work: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Emphasize that all members of the group must actively participate. Teachers should observe group dynamics and individual contributions. A peer assessment component could be informally included to encourage equitable participation.</w:t>
      </w:r>
    </w:p>
    <w:p w:rsidR="00CB0082" w:rsidRPr="00077396" w:rsidRDefault="00CB0082" w:rsidP="0007739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Resourcefulness: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Encourage the use of locally available and recycled materials. This promotes sustainability and problem-solving within resource constraints.</w:t>
      </w:r>
    </w:p>
    <w:p w:rsidR="00CB0082" w:rsidRPr="00077396" w:rsidRDefault="00CB0082" w:rsidP="0007739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Safety First: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Reinforce safety measures for handling tools and materials at all stages of the project. Supervise closely during cutting and assembly.</w:t>
      </w:r>
    </w:p>
    <w:p w:rsidR="00CB0082" w:rsidRPr="00077396" w:rsidRDefault="00CB0082" w:rsidP="0007739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Clarification: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Be available to provide guidance and clarification as learners encounter difficulties. This project is a learning experience, and support is crucial.</w:t>
      </w:r>
    </w:p>
    <w:p w:rsidR="00CB0082" w:rsidRPr="00077396" w:rsidRDefault="00CB0082" w:rsidP="0007739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Evidence Collection: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Guide learners on how to effectively capture videos and photos. Emphasize clarity and relevance of the visual evidence.</w:t>
      </w:r>
    </w:p>
    <w:p w:rsidR="00CB0082" w:rsidRPr="00077396" w:rsidRDefault="00CB0082" w:rsidP="0007739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Use the provided rubric to score each task. Ensure consistency in marking across all groups.</w:t>
      </w:r>
    </w:p>
    <w:p w:rsidR="00CB0082" w:rsidRPr="00077396" w:rsidRDefault="00CB0082" w:rsidP="00077396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Specific Task Breakdown and Marking Scheme</w:t>
      </w:r>
    </w:p>
    <w:p w:rsidR="00CB0082" w:rsidRPr="00077396" w:rsidRDefault="00CB0082" w:rsidP="00077396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Task 1: Design and Planning (Maximum 28 marks)</w:t>
      </w:r>
    </w:p>
    <w:p w:rsidR="00CB0082" w:rsidRPr="00077396" w:rsidRDefault="00CB0082" w:rsidP="0007739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1. Freehand Pictorial Sketch and Measurements (6 marks)</w:t>
      </w:r>
    </w:p>
    <w:p w:rsidR="00CB0082" w:rsidRPr="00077396" w:rsidRDefault="00CB0082" w:rsidP="0007739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 Focus: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Learner's ability to visualize, draw a pictorial sketch (3D representation), and indicate key dimensions.</w:t>
      </w:r>
    </w:p>
    <w:p w:rsidR="00CB0082" w:rsidRPr="00077396" w:rsidRDefault="00CB0082" w:rsidP="0007739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Expected Outcome: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A clear, recognizable sketch of a chicken feeder, showing a reasonable design for minimizing feed wastage and ease of cleaning. Main measurements (e.g., height, width, diameter, or lengths of key components) should be indicated.</w:t>
      </w:r>
    </w:p>
    <w:p w:rsidR="00CB0082" w:rsidRPr="00077396" w:rsidRDefault="00CB0082" w:rsidP="0007739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Marking Rubric: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0082" w:rsidRPr="00077396" w:rsidRDefault="00CB0082" w:rsidP="00077396">
      <w:pPr>
        <w:numPr>
          <w:ilvl w:val="1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Clarity and </w:t>
      </w:r>
      <w:proofErr w:type="spellStart"/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Recognizability</w:t>
      </w:r>
      <w:proofErr w:type="spellEnd"/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Sketch (2 marks):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Is it clearly identifiable as a chicken feeder? Is it well-proportioned?</w:t>
      </w:r>
    </w:p>
    <w:p w:rsidR="00CB0082" w:rsidRPr="00077396" w:rsidRDefault="00CB0082" w:rsidP="00077396">
      <w:pPr>
        <w:numPr>
          <w:ilvl w:val="1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Pictorial Representation (2 marks):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Is it a freehand 3D sketch?</w:t>
      </w:r>
    </w:p>
    <w:p w:rsidR="00CB0082" w:rsidRPr="00077396" w:rsidRDefault="00CB0082" w:rsidP="00077396">
      <w:pPr>
        <w:numPr>
          <w:ilvl w:val="1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Indication of Main Measurements (2 marks):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Are relevant dimensions shown (e.g., using dimension lines and values)?</w:t>
      </w:r>
    </w:p>
    <w:p w:rsidR="00CB0082" w:rsidRPr="00077396" w:rsidRDefault="00CB0082" w:rsidP="0007739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2. Material Selection and Justification (3 marks)</w:t>
      </w:r>
    </w:p>
    <w:p w:rsidR="00CB0082" w:rsidRPr="00077396" w:rsidRDefault="00CB0082" w:rsidP="00077396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 Focus: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Learner's ability to select appropriate, locally available materials and provide sound reasoning for their choice, considering the feeder's function and properties.</w:t>
      </w:r>
    </w:p>
    <w:p w:rsidR="00CB0082" w:rsidRPr="00077396" w:rsidRDefault="00CB0082" w:rsidP="00077396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Expected Outcome: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Selection of three materials from the given list, with a brief, logical reason for each choice related to suitability for a chicken feeder (e.g., waterproof, durable, easy to work with, readily available).</w:t>
      </w:r>
    </w:p>
    <w:p w:rsidR="00CB0082" w:rsidRPr="00077396" w:rsidRDefault="00CB0082" w:rsidP="00077396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Marking Rubric (1 mark per material choice + reason):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0082" w:rsidRPr="00077396" w:rsidRDefault="00CB0082" w:rsidP="00077396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Correct Material Selection (0.5 mark each):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Chosen materials are suitable for a chicken feeder.</w:t>
      </w:r>
    </w:p>
    <w:p w:rsidR="00CB0082" w:rsidRPr="00077396" w:rsidRDefault="00CB0082" w:rsidP="00077396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Valid Justification (0.5 mark each):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Reason for selection is logical and relevant to material properties/purpose.</w:t>
      </w:r>
    </w:p>
    <w:p w:rsidR="00CB0082" w:rsidRPr="00077396" w:rsidRDefault="00CB0082" w:rsidP="00077396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i/>
          <w:iCs/>
          <w:sz w:val="24"/>
          <w:szCs w:val="24"/>
        </w:rPr>
        <w:t>Examples: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0082" w:rsidRPr="00077396" w:rsidRDefault="00CB0082" w:rsidP="00077396">
      <w:pPr>
        <w:numPr>
          <w:ilvl w:val="2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Plastic bottles: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Reason: Lightweight, waterproof, easy to cut, readily available, reusable.</w:t>
      </w:r>
    </w:p>
    <w:p w:rsidR="00CB0082" w:rsidRPr="00077396" w:rsidRDefault="00CB0082" w:rsidP="00077396">
      <w:pPr>
        <w:numPr>
          <w:ilvl w:val="2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Wood offcuts: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Reason: Easy to cut/shape, durable, readily available, can be joined easily.</w:t>
      </w:r>
    </w:p>
    <w:p w:rsidR="00CB0082" w:rsidRPr="00077396" w:rsidRDefault="00CB0082" w:rsidP="00077396">
      <w:pPr>
        <w:numPr>
          <w:ilvl w:val="2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Bamboo sticks: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Reason: Lightweight, strong, natural, easily available, can be cut and joined.</w:t>
      </w:r>
    </w:p>
    <w:p w:rsidR="00CB0082" w:rsidRPr="00077396" w:rsidRDefault="00CB0082" w:rsidP="00077396">
      <w:pPr>
        <w:numPr>
          <w:ilvl w:val="2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Empty metallic tins: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Reason: Durable, rodent-proof, reusable, easily available.</w:t>
      </w:r>
    </w:p>
    <w:p w:rsidR="00CB0082" w:rsidRPr="00077396" w:rsidRDefault="00CB0082" w:rsidP="0007739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3. Tool Selection (3 marks)</w:t>
      </w:r>
    </w:p>
    <w:p w:rsidR="00CB0082" w:rsidRPr="00077396" w:rsidRDefault="00CB0082" w:rsidP="00077396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 Focus: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Learner's ability to identify the correct tools for the selected materials and proposed design.</w:t>
      </w:r>
    </w:p>
    <w:p w:rsidR="00CB0082" w:rsidRPr="00077396" w:rsidRDefault="00CB0082" w:rsidP="00077396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Expected Outcome: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A list of five appropriate tools from the provided list, relevant to the construction of a chicken feeder using the chosen materials.</w:t>
      </w:r>
    </w:p>
    <w:p w:rsidR="00CB0082" w:rsidRPr="00077396" w:rsidRDefault="00CB0082" w:rsidP="00077396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Marking Rubric (0.6 mark per tool):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0082" w:rsidRPr="00077396" w:rsidRDefault="00CB0082" w:rsidP="00077396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Appropriateness (0.6 </w:t>
      </w:r>
      <w:proofErr w:type="gramStart"/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mark</w:t>
      </w:r>
      <w:proofErr w:type="gramEnd"/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each):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Selected tools are necessary and suitable for the construction process.</w:t>
      </w:r>
    </w:p>
    <w:p w:rsidR="00CB0082" w:rsidRPr="00077396" w:rsidRDefault="00CB0082" w:rsidP="0007739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 Tool Usage for Marking Out and Cutting (10 marks)</w:t>
      </w:r>
    </w:p>
    <w:p w:rsidR="00CB0082" w:rsidRPr="00077396" w:rsidRDefault="00CB0082" w:rsidP="00077396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 Focus: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Learner's understanding of how to use specific tools for marking and cutting two different parts, demonstrating practical knowledge and safe handling.</w:t>
      </w:r>
    </w:p>
    <w:p w:rsidR="00CB0082" w:rsidRPr="00077396" w:rsidRDefault="00CB0082" w:rsidP="00077396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Expected Outcome: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Detailed descriptions of how to use tools for marking and cutting, showing a clear understanding of the process. Descriptions should be specific to two parts of the feeder and the chosen materials.</w:t>
      </w:r>
    </w:p>
    <w:p w:rsidR="00CB0082" w:rsidRPr="00077396" w:rsidRDefault="00CB0082" w:rsidP="00077396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Marking Rubric (5 marks per part described):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0082" w:rsidRPr="00077396" w:rsidRDefault="00CB0082" w:rsidP="00077396">
      <w:pPr>
        <w:numPr>
          <w:ilvl w:val="1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Clear Identification of Part (1 mark):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Clearly states which part is being marked/cut.</w:t>
      </w:r>
    </w:p>
    <w:p w:rsidR="00CB0082" w:rsidRPr="00077396" w:rsidRDefault="00CB0082" w:rsidP="00077396">
      <w:pPr>
        <w:numPr>
          <w:ilvl w:val="1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Appropriate Tool Application (1 mark):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Correct tools mentioned for the specific action.</w:t>
      </w:r>
    </w:p>
    <w:p w:rsidR="00CB0082" w:rsidRPr="00077396" w:rsidRDefault="00CB0082" w:rsidP="00077396">
      <w:pPr>
        <w:numPr>
          <w:ilvl w:val="1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Detailed Marking </w:t>
      </w:r>
      <w:proofErr w:type="gramStart"/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Out</w:t>
      </w:r>
      <w:proofErr w:type="gramEnd"/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Procedure (1.5 marks):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Step-by-step description of marking out process (e.g., using tape measure and marker pen to draw lines/shapes).</w:t>
      </w:r>
    </w:p>
    <w:p w:rsidR="00CB0082" w:rsidRPr="00077396" w:rsidRDefault="00CB0082" w:rsidP="00077396">
      <w:pPr>
        <w:numPr>
          <w:ilvl w:val="1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Detailed Cutting Procedure (1.5 marks):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Step-by-step description of cutting process (e.g., using saw/scissors/pliers to cut material along marked lines, with safety considerations implicitly or explicitly mentioned).</w:t>
      </w:r>
    </w:p>
    <w:p w:rsidR="00CB0082" w:rsidRPr="00077396" w:rsidRDefault="00CB0082" w:rsidP="0007739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5. Assembly and Jointing Methods (6 marks)</w:t>
      </w:r>
    </w:p>
    <w:p w:rsidR="00CB0082" w:rsidRPr="00077396" w:rsidRDefault="00CB0082" w:rsidP="00077396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 Focus: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Learner's ability to describe practical jointing methods suitable for the chosen materials and assembly.</w:t>
      </w:r>
    </w:p>
    <w:p w:rsidR="00CB0082" w:rsidRPr="00077396" w:rsidRDefault="00CB0082" w:rsidP="00077396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Expected Outcome: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Description of two distinct jointing methods that could be used to connect parts of the chicken feeder, suitable for the selected materials (e.g., adhesive bonding, mechanical fasteners, interlocking).</w:t>
      </w:r>
    </w:p>
    <w:p w:rsidR="00CB0082" w:rsidRPr="00077396" w:rsidRDefault="00CB0082" w:rsidP="00077396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Marking Rubric (3 marks per jointing method):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0082" w:rsidRPr="00077396" w:rsidRDefault="00CB0082" w:rsidP="00077396">
      <w:pPr>
        <w:numPr>
          <w:ilvl w:val="1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Identification of Jointing Method (1 mark):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Clearly names the method (e.g., gluing, screwing, nailing, interlocking).</w:t>
      </w:r>
    </w:p>
    <w:p w:rsidR="00CB0082" w:rsidRPr="00077396" w:rsidRDefault="00CB0082" w:rsidP="00077396">
      <w:pPr>
        <w:numPr>
          <w:ilvl w:val="1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Description of Application (2 marks):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Explains how the method would be applied in assembling the feeder (e.g., how glue is applied, how screws are used).</w:t>
      </w:r>
    </w:p>
    <w:p w:rsidR="00CB0082" w:rsidRPr="00077396" w:rsidRDefault="00CB0082" w:rsidP="00077396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Task 2: Documentation (Maximum 6 marks)</w:t>
      </w:r>
    </w:p>
    <w:p w:rsidR="00CB0082" w:rsidRPr="00077396" w:rsidRDefault="00CB0082" w:rsidP="0007739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6. Videos/Photos of Project Tasks (2 marks)</w:t>
      </w:r>
    </w:p>
    <w:p w:rsidR="00CB0082" w:rsidRPr="00077396" w:rsidRDefault="00CB0082" w:rsidP="00077396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 Focus: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Evidence of practical engagement and documentation skills.</w:t>
      </w:r>
    </w:p>
    <w:p w:rsidR="00CB0082" w:rsidRPr="00077396" w:rsidRDefault="00CB0082" w:rsidP="00077396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Expected Outcome: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A collection of relevant visual evidence (videos/photos) showing the group actively involved in each stage of the project (designing, material selection, tool selection, marking out, cutting, and assembly).</w:t>
      </w:r>
    </w:p>
    <w:p w:rsidR="00CB0082" w:rsidRPr="00077396" w:rsidRDefault="00CB0082" w:rsidP="00077396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Marking Rubric: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0082" w:rsidRPr="00077396" w:rsidRDefault="00CB0082" w:rsidP="00077396">
      <w:pPr>
        <w:numPr>
          <w:ilvl w:val="1"/>
          <w:numId w:val="2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Relevance and Coverage (1 mark):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Visuals directly relate to the specified project tasks.</w:t>
      </w:r>
    </w:p>
    <w:p w:rsidR="00CB0082" w:rsidRPr="00077396" w:rsidRDefault="00CB0082" w:rsidP="00077396">
      <w:pPr>
        <w:numPr>
          <w:ilvl w:val="1"/>
          <w:numId w:val="2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Quality of Evidence (1 mark):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Clarity of photos/videos, sufficient to demonstrate activity.</w:t>
      </w:r>
    </w:p>
    <w:p w:rsidR="00CB0082" w:rsidRPr="00077396" w:rsidRDefault="00CB0082" w:rsidP="0007739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7. Electronic Portfolio Creation (2 marks)</w:t>
      </w:r>
    </w:p>
    <w:p w:rsidR="00CB0082" w:rsidRPr="00077396" w:rsidRDefault="00CB0082" w:rsidP="00077396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 Focus: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Ability to organize digital evidence into a portfolio.</w:t>
      </w:r>
    </w:p>
    <w:p w:rsidR="00CB0082" w:rsidRPr="00077396" w:rsidRDefault="00CB0082" w:rsidP="00077396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Expected Outcome: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A functional electronic portfolio (e.g., a simple folder on a computer, a shared online drive folder, or a basic presentation file) containing the collected visual evidence.</w:t>
      </w:r>
    </w:p>
    <w:p w:rsidR="00CB0082" w:rsidRPr="00077396" w:rsidRDefault="00CB0082" w:rsidP="00077396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Marking Rubric: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0082" w:rsidRPr="00077396" w:rsidRDefault="00CB0082" w:rsidP="00077396">
      <w:pPr>
        <w:numPr>
          <w:ilvl w:val="1"/>
          <w:numId w:val="2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Portfolio Structure (1 mark):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Evidence is organized logically within the portfolio.</w:t>
      </w:r>
    </w:p>
    <w:p w:rsidR="00CB0082" w:rsidRPr="00077396" w:rsidRDefault="00CB0082" w:rsidP="00077396">
      <w:pPr>
        <w:numPr>
          <w:ilvl w:val="1"/>
          <w:numId w:val="2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Accessibility/Functionality (1 mark):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Portfolio is easily navigable and files are viewable.</w:t>
      </w:r>
    </w:p>
    <w:p w:rsidR="00CB0082" w:rsidRPr="00077396" w:rsidRDefault="00CB0082" w:rsidP="0007739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8. Electronic Portfolio Naming Convention (2 marks)</w:t>
      </w:r>
    </w:p>
    <w:p w:rsidR="00CB0082" w:rsidRPr="00077396" w:rsidRDefault="00CB0082" w:rsidP="00077396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 Focus: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Adherence to specified naming conventions.</w:t>
      </w:r>
    </w:p>
    <w:p w:rsidR="00CB0082" w:rsidRPr="00077396" w:rsidRDefault="00CB0082" w:rsidP="00077396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Expected Outcome: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The electronic portfolio is correctly named using the format "Group name – Chicken Feeder Project."</w:t>
      </w:r>
    </w:p>
    <w:p w:rsidR="00CB0082" w:rsidRPr="00077396" w:rsidRDefault="00CB0082" w:rsidP="00077396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Marking Rubric: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0082" w:rsidRPr="00077396" w:rsidRDefault="00CB0082" w:rsidP="00077396">
      <w:pPr>
        <w:numPr>
          <w:ilvl w:val="1"/>
          <w:numId w:val="2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Correct Naming Convention (2 marks):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Full adherence to the specified naming format.</w:t>
      </w:r>
    </w:p>
    <w:p w:rsidR="00CB0082" w:rsidRPr="00077396" w:rsidRDefault="00CB0082" w:rsidP="00077396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Task 3: Entrepreneurial and Economic Aspects (Maximum 6 marks)</w:t>
      </w:r>
    </w:p>
    <w:p w:rsidR="00CB0082" w:rsidRPr="00077396" w:rsidRDefault="00CB0082" w:rsidP="0007739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9. Qualities of the Small-Scale Farmer as an Entrepreneur (3 marks)</w:t>
      </w:r>
    </w:p>
    <w:p w:rsidR="00CB0082" w:rsidRPr="00077396" w:rsidRDefault="00CB0082" w:rsidP="00077396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 Focus: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Learner's understanding of entrepreneurial characteristics.</w:t>
      </w:r>
    </w:p>
    <w:p w:rsidR="00CB0082" w:rsidRPr="00077396" w:rsidRDefault="00CB0082" w:rsidP="00077396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Expected Outcome: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Identification of three relevant qualities that describe an entrepreneur, specifically relating to the context of the small-scale farmer and the project.</w:t>
      </w:r>
    </w:p>
    <w:p w:rsidR="00CB0082" w:rsidRPr="00077396" w:rsidRDefault="00CB0082" w:rsidP="00077396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Marking Rubric (1 mark per valid quality):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0082" w:rsidRPr="00077396" w:rsidRDefault="00CB0082" w:rsidP="00077396">
      <w:pPr>
        <w:numPr>
          <w:ilvl w:val="1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Problem-solver/Innovative: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The farmer identified a need (chicken feeder) and sought a solution.</w:t>
      </w:r>
    </w:p>
    <w:p w:rsidR="00CB0082" w:rsidRPr="00077396" w:rsidRDefault="00CB0082" w:rsidP="00077396">
      <w:pPr>
        <w:numPr>
          <w:ilvl w:val="1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Resourceful: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Willing to use locally available materials.</w:t>
      </w:r>
    </w:p>
    <w:p w:rsidR="00CB0082" w:rsidRPr="00077396" w:rsidRDefault="00CB0082" w:rsidP="00077396">
      <w:pPr>
        <w:numPr>
          <w:ilvl w:val="1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Cost-conscious/Frugal: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Chooses to make rather than buy.</w:t>
      </w:r>
    </w:p>
    <w:p w:rsidR="00CB0082" w:rsidRPr="00077396" w:rsidRDefault="00CB0082" w:rsidP="00077396">
      <w:pPr>
        <w:numPr>
          <w:ilvl w:val="1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Practical/Action-oriented: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Takes initiative to build the feeder.</w:t>
      </w:r>
    </w:p>
    <w:p w:rsidR="00CB0082" w:rsidRPr="00077396" w:rsidRDefault="00CB0082" w:rsidP="00077396">
      <w:pPr>
        <w:numPr>
          <w:ilvl w:val="1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Efficiency-minded: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Aims to minimize feed wastage and ease of cleaning.</w:t>
      </w:r>
    </w:p>
    <w:p w:rsidR="00CB0082" w:rsidRPr="00077396" w:rsidRDefault="00CB0082" w:rsidP="00077396">
      <w:pPr>
        <w:numPr>
          <w:ilvl w:val="1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Self-reliant: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Does not depend on commercial solutions.</w:t>
      </w:r>
    </w:p>
    <w:p w:rsidR="00CB0082" w:rsidRPr="00077396" w:rsidRDefault="00CB0082" w:rsidP="0007739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10. Benefits of Making vs. Buying (3 marks)</w:t>
      </w:r>
    </w:p>
    <w:p w:rsidR="00CB0082" w:rsidRPr="00077396" w:rsidRDefault="00CB0082" w:rsidP="00077396">
      <w:pPr>
        <w:numPr>
          <w:ilvl w:val="0"/>
          <w:numId w:val="2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 Focus: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Learner's ability to articulate the economic and practical benefits of self-production versus purchasing.</w:t>
      </w:r>
    </w:p>
    <w:p w:rsidR="00CB0082" w:rsidRPr="00077396" w:rsidRDefault="00CB0082" w:rsidP="00077396">
      <w:pPr>
        <w:numPr>
          <w:ilvl w:val="0"/>
          <w:numId w:val="2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Expected Outcome: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Outline three distinct benefits of making the chicken feeder as opposed to buying one.</w:t>
      </w:r>
    </w:p>
    <w:p w:rsidR="00CB0082" w:rsidRPr="00077396" w:rsidRDefault="00CB0082" w:rsidP="00077396">
      <w:pPr>
        <w:numPr>
          <w:ilvl w:val="0"/>
          <w:numId w:val="2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Marking Rubric (1 mark per valid benefit):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0082" w:rsidRPr="00077396" w:rsidRDefault="00CB0082" w:rsidP="00077396">
      <w:pPr>
        <w:numPr>
          <w:ilvl w:val="1"/>
          <w:numId w:val="2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Cost Savings: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It's usually cheaper to make a product from locally available/recycled materials than to buy a new one.</w:t>
      </w:r>
    </w:p>
    <w:p w:rsidR="00CB0082" w:rsidRPr="00077396" w:rsidRDefault="00CB0082" w:rsidP="00077396">
      <w:pPr>
        <w:numPr>
          <w:ilvl w:val="1"/>
          <w:numId w:val="2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Customization/Suitability: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The feeder can be designed to perfectly fit the specific needs of the chicks and the farmer's environment (e.g., size, materials, cleaning mechanism).</w:t>
      </w:r>
    </w:p>
    <w:p w:rsidR="00CB0082" w:rsidRPr="00077396" w:rsidRDefault="00CB0082" w:rsidP="00077396">
      <w:pPr>
        <w:numPr>
          <w:ilvl w:val="1"/>
          <w:numId w:val="2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Skill Development: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The process of making the feeder helps in developing practical skills, problem-solving abilities, and creativity for the learners/farmer.</w:t>
      </w:r>
    </w:p>
    <w:p w:rsidR="00CB0082" w:rsidRPr="00077396" w:rsidRDefault="00CB0082" w:rsidP="00077396">
      <w:pPr>
        <w:numPr>
          <w:ilvl w:val="1"/>
          <w:numId w:val="2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Resource Utilization/Sustainability: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Promotes the use of existing materials, reducing waste and encouraging sustainable practices.</w:t>
      </w:r>
    </w:p>
    <w:p w:rsidR="00CB0082" w:rsidRPr="00077396" w:rsidRDefault="00CB0082" w:rsidP="00077396">
      <w:pPr>
        <w:numPr>
          <w:ilvl w:val="1"/>
          <w:numId w:val="2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396">
        <w:rPr>
          <w:rFonts w:ascii="Times New Roman" w:eastAsia="Times New Roman" w:hAnsi="Times New Roman" w:cs="Times New Roman"/>
          <w:b/>
          <w:bCs/>
          <w:sz w:val="24"/>
          <w:szCs w:val="24"/>
        </w:rPr>
        <w:t>Sense of Ownership/Satisfaction:</w:t>
      </w:r>
      <w:r w:rsidRPr="00077396">
        <w:rPr>
          <w:rFonts w:ascii="Times New Roman" w:eastAsia="Times New Roman" w:hAnsi="Times New Roman" w:cs="Times New Roman"/>
          <w:sz w:val="24"/>
          <w:szCs w:val="24"/>
        </w:rPr>
        <w:t xml:space="preserve"> There's a sense of accomplishment and pride in creating something useful oneself.</w:t>
      </w:r>
    </w:p>
    <w:p w:rsidR="00FD40B5" w:rsidRPr="00077396" w:rsidRDefault="00077396" w:rsidP="0007739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396">
        <w:rPr>
          <w:rFonts w:ascii="Times New Roman" w:hAnsi="Times New Roman" w:cs="Times New Roman"/>
          <w:b/>
          <w:sz w:val="24"/>
          <w:szCs w:val="24"/>
        </w:rPr>
        <w:t>THIS IS THE LAST PRINTED PAGE.</w:t>
      </w:r>
    </w:p>
    <w:sectPr w:rsidR="00FD40B5" w:rsidRPr="00077396" w:rsidSect="00077396">
      <w:pgSz w:w="12240" w:h="15840"/>
      <w:pgMar w:top="426" w:right="758" w:bottom="70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02BAA"/>
    <w:multiLevelType w:val="multilevel"/>
    <w:tmpl w:val="BA96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D28B2"/>
    <w:multiLevelType w:val="multilevel"/>
    <w:tmpl w:val="BA7A6A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F71BC3"/>
    <w:multiLevelType w:val="multilevel"/>
    <w:tmpl w:val="8FCAC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582BD0"/>
    <w:multiLevelType w:val="multilevel"/>
    <w:tmpl w:val="177C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DC55DB"/>
    <w:multiLevelType w:val="multilevel"/>
    <w:tmpl w:val="F1307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482D00"/>
    <w:multiLevelType w:val="multilevel"/>
    <w:tmpl w:val="1DD00B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FE4E88"/>
    <w:multiLevelType w:val="multilevel"/>
    <w:tmpl w:val="189E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321640"/>
    <w:multiLevelType w:val="multilevel"/>
    <w:tmpl w:val="7568A6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150882"/>
    <w:multiLevelType w:val="multilevel"/>
    <w:tmpl w:val="29C82F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E41A2A"/>
    <w:multiLevelType w:val="multilevel"/>
    <w:tmpl w:val="F3C8E2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590624"/>
    <w:multiLevelType w:val="multilevel"/>
    <w:tmpl w:val="ABD8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513CE6"/>
    <w:multiLevelType w:val="multilevel"/>
    <w:tmpl w:val="EDBABB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986C5E"/>
    <w:multiLevelType w:val="multilevel"/>
    <w:tmpl w:val="46F6A9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8D197C"/>
    <w:multiLevelType w:val="multilevel"/>
    <w:tmpl w:val="B650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9308E5"/>
    <w:multiLevelType w:val="multilevel"/>
    <w:tmpl w:val="CCFA0B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1164D2"/>
    <w:multiLevelType w:val="multilevel"/>
    <w:tmpl w:val="4A80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7B03DFF"/>
    <w:multiLevelType w:val="multilevel"/>
    <w:tmpl w:val="237E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F20398"/>
    <w:multiLevelType w:val="multilevel"/>
    <w:tmpl w:val="2C30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FA0455"/>
    <w:multiLevelType w:val="multilevel"/>
    <w:tmpl w:val="CBDAF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F845F0"/>
    <w:multiLevelType w:val="multilevel"/>
    <w:tmpl w:val="BB12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B20FFE"/>
    <w:multiLevelType w:val="multilevel"/>
    <w:tmpl w:val="787C9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F63C9A"/>
    <w:multiLevelType w:val="multilevel"/>
    <w:tmpl w:val="4800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6139B5"/>
    <w:multiLevelType w:val="multilevel"/>
    <w:tmpl w:val="0466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0F112F"/>
    <w:multiLevelType w:val="multilevel"/>
    <w:tmpl w:val="C02CE8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2D30B4"/>
    <w:multiLevelType w:val="multilevel"/>
    <w:tmpl w:val="504E55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D71E71"/>
    <w:multiLevelType w:val="multilevel"/>
    <w:tmpl w:val="2FE0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093462"/>
    <w:multiLevelType w:val="multilevel"/>
    <w:tmpl w:val="B3D0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307E81"/>
    <w:multiLevelType w:val="multilevel"/>
    <w:tmpl w:val="58926C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9A1B99"/>
    <w:multiLevelType w:val="multilevel"/>
    <w:tmpl w:val="02FC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3"/>
  </w:num>
  <w:num w:numId="3">
    <w:abstractNumId w:val="27"/>
  </w:num>
  <w:num w:numId="4">
    <w:abstractNumId w:val="21"/>
  </w:num>
  <w:num w:numId="5">
    <w:abstractNumId w:val="16"/>
  </w:num>
  <w:num w:numId="6">
    <w:abstractNumId w:val="15"/>
  </w:num>
  <w:num w:numId="7">
    <w:abstractNumId w:val="0"/>
  </w:num>
  <w:num w:numId="8">
    <w:abstractNumId w:val="19"/>
  </w:num>
  <w:num w:numId="9">
    <w:abstractNumId w:val="3"/>
  </w:num>
  <w:num w:numId="10">
    <w:abstractNumId w:val="17"/>
  </w:num>
  <w:num w:numId="11">
    <w:abstractNumId w:val="22"/>
  </w:num>
  <w:num w:numId="12">
    <w:abstractNumId w:val="6"/>
  </w:num>
  <w:num w:numId="13">
    <w:abstractNumId w:val="25"/>
  </w:num>
  <w:num w:numId="14">
    <w:abstractNumId w:val="8"/>
  </w:num>
  <w:num w:numId="15">
    <w:abstractNumId w:val="5"/>
  </w:num>
  <w:num w:numId="16">
    <w:abstractNumId w:val="9"/>
  </w:num>
  <w:num w:numId="17">
    <w:abstractNumId w:val="20"/>
  </w:num>
  <w:num w:numId="18">
    <w:abstractNumId w:val="7"/>
  </w:num>
  <w:num w:numId="19">
    <w:abstractNumId w:val="4"/>
  </w:num>
  <w:num w:numId="20">
    <w:abstractNumId w:val="11"/>
  </w:num>
  <w:num w:numId="21">
    <w:abstractNumId w:val="18"/>
  </w:num>
  <w:num w:numId="22">
    <w:abstractNumId w:val="12"/>
  </w:num>
  <w:num w:numId="23">
    <w:abstractNumId w:val="26"/>
  </w:num>
  <w:num w:numId="24">
    <w:abstractNumId w:val="1"/>
  </w:num>
  <w:num w:numId="25">
    <w:abstractNumId w:val="28"/>
  </w:num>
  <w:num w:numId="26">
    <w:abstractNumId w:val="24"/>
  </w:num>
  <w:num w:numId="27">
    <w:abstractNumId w:val="13"/>
  </w:num>
  <w:num w:numId="28">
    <w:abstractNumId w:val="1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082"/>
    <w:rsid w:val="00077396"/>
    <w:rsid w:val="00145456"/>
    <w:rsid w:val="00CB0082"/>
    <w:rsid w:val="00FD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B00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B00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B00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008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B008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B008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B0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0082"/>
    <w:rPr>
      <w:b/>
      <w:bCs/>
    </w:rPr>
  </w:style>
  <w:style w:type="character" w:styleId="Emphasis">
    <w:name w:val="Emphasis"/>
    <w:basedOn w:val="DefaultParagraphFont"/>
    <w:uiPriority w:val="20"/>
    <w:qFormat/>
    <w:rsid w:val="00CB008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B00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B00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B00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008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B008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B008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B0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0082"/>
    <w:rPr>
      <w:b/>
      <w:bCs/>
    </w:rPr>
  </w:style>
  <w:style w:type="character" w:styleId="Emphasis">
    <w:name w:val="Emphasis"/>
    <w:basedOn w:val="DefaultParagraphFont"/>
    <w:uiPriority w:val="20"/>
    <w:qFormat/>
    <w:rsid w:val="00CB00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7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1329</Words>
  <Characters>7577</Characters>
  <Application>Microsoft Office Word</Application>
  <DocSecurity>0</DocSecurity>
  <Lines>63</Lines>
  <Paragraphs>17</Paragraphs>
  <ScaleCrop>false</ScaleCrop>
  <Company/>
  <LinksUpToDate>false</LinksUpToDate>
  <CharactersWithSpaces>8889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6</cp:revision>
  <dcterms:created xsi:type="dcterms:W3CDTF">2025-06-08T16:42:00Z</dcterms:created>
  <dcterms:modified xsi:type="dcterms:W3CDTF">2025-06-11T05:09:00Z</dcterms:modified>
</cp:coreProperties>
</file>