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C" w:rsidRDefault="00BD52A0" w:rsidP="009F450C">
      <w:pPr>
        <w:jc w:val="both"/>
        <w:rPr>
          <w:rFonts w:ascii="Bahnschrift" w:hAnsi="Bahnschrift" w:cs="Times New Roman"/>
          <w:sz w:val="24"/>
          <w:szCs w:val="24"/>
        </w:rPr>
      </w:pPr>
      <w:bookmarkStart w:id="0" w:name="_GoBack"/>
      <w:bookmarkEnd w:id="0"/>
      <w:r>
        <w:rPr>
          <w:rFonts w:ascii="Bahnschrift" w:hAnsi="Bahnschrift" w:cs="Times New Roman"/>
          <w:sz w:val="24"/>
          <w:szCs w:val="24"/>
        </w:rPr>
        <w:t xml:space="preserve">MALI –LIMA </w:t>
      </w:r>
      <w:r w:rsidR="009F450C">
        <w:rPr>
          <w:rFonts w:ascii="Bahnschrift" w:hAnsi="Bahnschrift" w:cs="Times New Roman"/>
          <w:sz w:val="24"/>
          <w:szCs w:val="24"/>
        </w:rPr>
        <w:t>MARKING SCHEME</w:t>
      </w:r>
      <w:r>
        <w:rPr>
          <w:rFonts w:ascii="Bahnschrift" w:hAnsi="Bahnschrift" w:cs="Times New Roman"/>
          <w:sz w:val="24"/>
          <w:szCs w:val="24"/>
        </w:rPr>
        <w:t>-1O1/2 MOCK 2025</w:t>
      </w:r>
    </w:p>
    <w:p w:rsidR="009F450C" w:rsidRDefault="009F450C" w:rsidP="009F450C">
      <w:pPr>
        <w:jc w:val="both"/>
        <w:rPr>
          <w:rFonts w:ascii="Bahnschrift" w:hAnsi="Bahnschrift" w:cs="Times New Roman"/>
          <w:b/>
          <w:sz w:val="24"/>
          <w:szCs w:val="24"/>
        </w:rPr>
      </w:pPr>
      <w:r>
        <w:rPr>
          <w:rFonts w:ascii="Bahnschrift" w:hAnsi="Bahnschrift" w:cs="Times New Roman"/>
          <w:b/>
          <w:sz w:val="24"/>
          <w:szCs w:val="24"/>
        </w:rPr>
        <w:t>Q1</w:t>
      </w:r>
    </w:p>
    <w:p w:rsidR="009F450C" w:rsidRDefault="009F450C" w:rsidP="009F450C">
      <w:pPr>
        <w:pStyle w:val="ListParagraph"/>
        <w:numPr>
          <w:ilvl w:val="0"/>
          <w:numId w:val="1"/>
        </w:numPr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>Big-picture thinking brings wholeness and maturity to a person’s thinking/It brings perspective to a person’s thinking</w:t>
      </w:r>
      <w:r>
        <w:rPr>
          <w:rFonts w:ascii="Rockwell" w:hAnsi="Rockwell" w:cs="Times New Roman"/>
          <w:b/>
          <w:sz w:val="24"/>
          <w:szCs w:val="24"/>
        </w:rPr>
        <w:t>√</w:t>
      </w:r>
      <w:r>
        <w:rPr>
          <w:rFonts w:ascii="Bahnschrift" w:hAnsi="Bahnschrift" w:cs="Times New Roman"/>
          <w:b/>
          <w:sz w:val="24"/>
          <w:szCs w:val="24"/>
        </w:rPr>
        <w:t>2</w:t>
      </w:r>
    </w:p>
    <w:p w:rsidR="009F450C" w:rsidRDefault="009F450C" w:rsidP="009F450C">
      <w:pPr>
        <w:pStyle w:val="ListParagraph"/>
        <w:jc w:val="both"/>
        <w:rPr>
          <w:rFonts w:ascii="Bahnschrift" w:hAnsi="Bahnschrift" w:cs="Times New Roman"/>
          <w:sz w:val="24"/>
          <w:szCs w:val="24"/>
        </w:rPr>
      </w:pPr>
    </w:p>
    <w:p w:rsidR="009F450C" w:rsidRDefault="009F450C" w:rsidP="009F450C">
      <w:pPr>
        <w:pStyle w:val="ListParagraph"/>
        <w:numPr>
          <w:ilvl w:val="0"/>
          <w:numId w:val="1"/>
        </w:numPr>
        <w:jc w:val="both"/>
        <w:rPr>
          <w:rFonts w:ascii="Bahnschrift" w:hAnsi="Bahnschrift" w:cs="Times New Roman"/>
          <w:b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 xml:space="preserve">Big-picture thinking leads to good leadership </w:t>
      </w:r>
      <w:r>
        <w:rPr>
          <w:rFonts w:ascii="Rockwell" w:hAnsi="Rockwell" w:cs="Times New Roman"/>
          <w:b/>
          <w:sz w:val="24"/>
          <w:szCs w:val="24"/>
        </w:rPr>
        <w:t>√2</w:t>
      </w:r>
    </w:p>
    <w:p w:rsidR="009F450C" w:rsidRDefault="009F450C" w:rsidP="009F450C">
      <w:pPr>
        <w:pStyle w:val="ListParagraph"/>
        <w:numPr>
          <w:ilvl w:val="0"/>
          <w:numId w:val="1"/>
        </w:numPr>
        <w:jc w:val="both"/>
        <w:rPr>
          <w:rFonts w:ascii="Bahnschrift" w:hAnsi="Bahnschrift" w:cs="Times New Roman"/>
          <w:b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 xml:space="preserve">The writer likes/adores/relishes/glorifies/values/supports/admires big-picture thinking. </w:t>
      </w:r>
      <w:r>
        <w:rPr>
          <w:rFonts w:ascii="Arial" w:hAnsi="Arial" w:cs="Arial"/>
          <w:b/>
          <w:sz w:val="24"/>
          <w:szCs w:val="24"/>
        </w:rPr>
        <w:t>√2</w:t>
      </w:r>
    </w:p>
    <w:p w:rsidR="009F450C" w:rsidRDefault="009F450C" w:rsidP="009F450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>-</w:t>
      </w:r>
      <w:r>
        <w:t xml:space="preserve"> </w:t>
      </w:r>
      <w:r>
        <w:rPr>
          <w:rFonts w:ascii="Bahnschrift" w:hAnsi="Bahnschrift" w:cs="Times New Roman"/>
          <w:sz w:val="24"/>
          <w:szCs w:val="24"/>
        </w:rPr>
        <w:t>Where success is concerned, people are not … they are measured by the size of their thinking/</w:t>
      </w:r>
      <w:r>
        <w:t xml:space="preserve"> </w:t>
      </w:r>
      <w:r>
        <w:rPr>
          <w:rFonts w:ascii="Bahnschrift" w:hAnsi="Bahnschrift" w:cs="Times New Roman"/>
          <w:sz w:val="24"/>
          <w:szCs w:val="24"/>
        </w:rPr>
        <w:t>big-picture thinkers are lifelong learners/b</w:t>
      </w:r>
      <w:r>
        <w:t>i</w:t>
      </w:r>
      <w:r>
        <w:rPr>
          <w:rFonts w:ascii="Bahnschrift" w:hAnsi="Bahnschrift" w:cs="Times New Roman"/>
          <w:sz w:val="24"/>
          <w:szCs w:val="24"/>
        </w:rPr>
        <w:t>g-picture thinking allows you to lead/</w:t>
      </w:r>
      <w:r>
        <w:t xml:space="preserve"> </w:t>
      </w:r>
      <w:r>
        <w:rPr>
          <w:rFonts w:ascii="Bahnschrift" w:hAnsi="Bahnschrift" w:cs="Times New Roman"/>
          <w:sz w:val="24"/>
          <w:szCs w:val="24"/>
        </w:rPr>
        <w:t>Big-picture thinking keeps you on target/</w:t>
      </w:r>
      <w:r>
        <w:t xml:space="preserve"> </w:t>
      </w:r>
      <w:r>
        <w:rPr>
          <w:rFonts w:ascii="Bahnschrift" w:hAnsi="Bahnschrift" w:cs="Times New Roman"/>
          <w:sz w:val="24"/>
          <w:szCs w:val="24"/>
        </w:rPr>
        <w:t>allows you to see what others see/</w:t>
      </w:r>
      <w:r>
        <w:t xml:space="preserve"> </w:t>
      </w:r>
      <w:r>
        <w:rPr>
          <w:rFonts w:ascii="Bahnschrift" w:hAnsi="Bahnschrift" w:cs="Times New Roman"/>
          <w:sz w:val="24"/>
          <w:szCs w:val="24"/>
        </w:rPr>
        <w:t xml:space="preserve">promotes teamwork </w:t>
      </w:r>
      <w:r>
        <w:rPr>
          <w:rFonts w:ascii="Arial" w:hAnsi="Arial" w:cs="Arial"/>
          <w:b/>
          <w:sz w:val="24"/>
          <w:szCs w:val="24"/>
        </w:rPr>
        <w:t>√1</w:t>
      </w:r>
    </w:p>
    <w:p w:rsidR="009F450C" w:rsidRDefault="009F450C" w:rsidP="009F450C">
      <w:pPr>
        <w:pStyle w:val="ListParagraph"/>
        <w:jc w:val="both"/>
        <w:rPr>
          <w:rFonts w:ascii="Bahnschrift" w:hAnsi="Bahnschrift" w:cs="Times New Roman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Award 2 marks for identification; 1 mark for illustration</w:t>
      </w:r>
    </w:p>
    <w:p w:rsidR="009F450C" w:rsidRDefault="009F450C" w:rsidP="009F450C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>d)</w:t>
      </w:r>
      <w:r>
        <w:rPr>
          <w:rFonts w:ascii="Bahnschrift" w:hAnsi="Bahnschrift" w:cs="Times New Roman"/>
          <w:sz w:val="24"/>
          <w:szCs w:val="24"/>
        </w:rPr>
        <w:tab/>
        <w:t xml:space="preserve">It is only by putting your daily activities in the context of the big picture that you will be able to stay on target </w:t>
      </w:r>
      <w:r>
        <w:rPr>
          <w:rFonts w:ascii="Arial" w:hAnsi="Arial" w:cs="Arial"/>
          <w:b/>
          <w:sz w:val="24"/>
          <w:szCs w:val="24"/>
        </w:rPr>
        <w:t>√2</w:t>
      </w:r>
    </w:p>
    <w:p w:rsidR="009F450C" w:rsidRDefault="009F450C" w:rsidP="009F450C">
      <w:pPr>
        <w:ind w:left="720" w:hanging="720"/>
        <w:jc w:val="both"/>
        <w:rPr>
          <w:rFonts w:ascii="Bahnschrift" w:hAnsi="Bahnschrift" w:cs="Times New Roman"/>
          <w:b/>
          <w:i/>
          <w:sz w:val="24"/>
          <w:szCs w:val="24"/>
        </w:rPr>
      </w:pPr>
      <w:r>
        <w:rPr>
          <w:rFonts w:ascii="Bahnschrift" w:hAnsi="Bahnschrift" w:cs="Times New Roman"/>
          <w:b/>
          <w:sz w:val="24"/>
          <w:szCs w:val="24"/>
        </w:rPr>
        <w:tab/>
      </w:r>
      <w:r>
        <w:rPr>
          <w:rFonts w:ascii="Bahnschrift" w:hAnsi="Bahnschrift" w:cs="Times New Roman"/>
          <w:b/>
          <w:i/>
          <w:sz w:val="24"/>
          <w:szCs w:val="24"/>
        </w:rPr>
        <w:tab/>
        <w:t>Award zero if there is a faulty expression of any kind</w:t>
      </w:r>
    </w:p>
    <w:p w:rsidR="009F450C" w:rsidRDefault="009F450C" w:rsidP="009F450C">
      <w:pPr>
        <w:ind w:left="720" w:hanging="720"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>e)</w:t>
      </w:r>
      <w:r>
        <w:rPr>
          <w:rFonts w:ascii="Bahnschrift" w:hAnsi="Bahnschrift" w:cs="Times New Roman"/>
          <w:sz w:val="24"/>
          <w:szCs w:val="24"/>
        </w:rPr>
        <w:tab/>
        <w:t xml:space="preserve">The person who has focus (a big-picture thinker) cannot be blinded by small things/one who concentrates on small thins (what is only happening now) will lose focus of the big-picture </w:t>
      </w:r>
      <w:r>
        <w:rPr>
          <w:rFonts w:ascii="Arial" w:hAnsi="Arial" w:cs="Arial"/>
          <w:sz w:val="24"/>
          <w:szCs w:val="24"/>
        </w:rPr>
        <w:t>√</w:t>
      </w:r>
      <w:r>
        <w:rPr>
          <w:rFonts w:ascii="Bahnschrift" w:hAnsi="Bahnschrift" w:cs="Times New Roman"/>
          <w:sz w:val="24"/>
          <w:szCs w:val="24"/>
        </w:rPr>
        <w:t>2</w:t>
      </w:r>
    </w:p>
    <w:p w:rsidR="009F450C" w:rsidRDefault="009F450C" w:rsidP="009F450C">
      <w:pPr>
        <w:ind w:left="720" w:hanging="720"/>
        <w:contextualSpacing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>f)</w:t>
      </w:r>
      <w:r>
        <w:rPr>
          <w:rFonts w:ascii="Bahnschrift" w:hAnsi="Bahnschrift" w:cs="Times New Roman"/>
          <w:sz w:val="24"/>
          <w:szCs w:val="24"/>
        </w:rPr>
        <w:tab/>
        <w:t>- big-picture thinking allows one to lead</w:t>
      </w:r>
    </w:p>
    <w:p w:rsidR="009F450C" w:rsidRDefault="009F450C" w:rsidP="009F450C">
      <w:pPr>
        <w:ind w:left="720" w:hanging="720"/>
        <w:contextualSpacing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ab/>
        <w:t xml:space="preserve">- </w:t>
      </w:r>
      <w:proofErr w:type="gramStart"/>
      <w:r>
        <w:rPr>
          <w:rFonts w:ascii="Bahnschrift" w:hAnsi="Bahnschrift" w:cs="Times New Roman"/>
          <w:sz w:val="24"/>
          <w:szCs w:val="24"/>
        </w:rPr>
        <w:t>big-picture</w:t>
      </w:r>
      <w:proofErr w:type="gramEnd"/>
      <w:r>
        <w:rPr>
          <w:rFonts w:ascii="Bahnschrift" w:hAnsi="Bahnschrift" w:cs="Times New Roman"/>
          <w:sz w:val="24"/>
          <w:szCs w:val="24"/>
        </w:rPr>
        <w:t xml:space="preserve"> thinking keeps one on target</w:t>
      </w:r>
    </w:p>
    <w:p w:rsidR="009F450C" w:rsidRDefault="009F450C" w:rsidP="009F450C">
      <w:pPr>
        <w:ind w:left="720" w:hanging="720"/>
        <w:contextualSpacing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ab/>
        <w:t xml:space="preserve">- </w:t>
      </w:r>
      <w:proofErr w:type="gramStart"/>
      <w:r>
        <w:rPr>
          <w:rFonts w:ascii="Bahnschrift" w:hAnsi="Bahnschrift" w:cs="Times New Roman"/>
          <w:sz w:val="24"/>
          <w:szCs w:val="24"/>
        </w:rPr>
        <w:t>big-picture</w:t>
      </w:r>
      <w:proofErr w:type="gramEnd"/>
      <w:r>
        <w:rPr>
          <w:rFonts w:ascii="Bahnschrift" w:hAnsi="Bahnschrift" w:cs="Times New Roman"/>
          <w:sz w:val="24"/>
          <w:szCs w:val="24"/>
        </w:rPr>
        <w:t xml:space="preserve"> thinking allows one to see what others see</w:t>
      </w:r>
    </w:p>
    <w:p w:rsidR="009F450C" w:rsidRDefault="009F450C" w:rsidP="009F450C">
      <w:pPr>
        <w:ind w:left="720" w:hanging="720"/>
        <w:contextualSpacing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ab/>
        <w:t xml:space="preserve">- </w:t>
      </w:r>
      <w:proofErr w:type="gramStart"/>
      <w:r>
        <w:rPr>
          <w:rFonts w:ascii="Bahnschrift" w:hAnsi="Bahnschrift" w:cs="Times New Roman"/>
          <w:sz w:val="24"/>
          <w:szCs w:val="24"/>
        </w:rPr>
        <w:t>it</w:t>
      </w:r>
      <w:proofErr w:type="gramEnd"/>
      <w:r>
        <w:rPr>
          <w:rFonts w:ascii="Bahnschrift" w:hAnsi="Bahnschrift" w:cs="Times New Roman"/>
          <w:sz w:val="24"/>
          <w:szCs w:val="24"/>
        </w:rPr>
        <w:t xml:space="preserve"> promotes teamwork</w:t>
      </w:r>
    </w:p>
    <w:p w:rsidR="009F450C" w:rsidRDefault="009F450C" w:rsidP="009F450C">
      <w:pPr>
        <w:ind w:left="720" w:hanging="720"/>
        <w:contextualSpacing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ab/>
        <w:t xml:space="preserve">- </w:t>
      </w:r>
      <w:proofErr w:type="gramStart"/>
      <w:r>
        <w:rPr>
          <w:rFonts w:ascii="Bahnschrift" w:hAnsi="Bahnschrift" w:cs="Times New Roman"/>
          <w:sz w:val="24"/>
          <w:szCs w:val="24"/>
        </w:rPr>
        <w:t>it</w:t>
      </w:r>
      <w:proofErr w:type="gramEnd"/>
      <w:r>
        <w:rPr>
          <w:rFonts w:ascii="Bahnschrift" w:hAnsi="Bahnschrift" w:cs="Times New Roman"/>
          <w:sz w:val="24"/>
          <w:szCs w:val="24"/>
        </w:rPr>
        <w:t xml:space="preserve"> helps one to chart uncharted territory</w:t>
      </w:r>
    </w:p>
    <w:p w:rsidR="009F450C" w:rsidRDefault="009F450C" w:rsidP="009F450C">
      <w:pPr>
        <w:ind w:left="720" w:hanging="720"/>
        <w:contextualSpacing/>
        <w:jc w:val="both"/>
        <w:rPr>
          <w:rFonts w:ascii="Bahnschrift" w:hAnsi="Bahnschrift" w:cs="Times New Roman"/>
          <w:b/>
          <w:i/>
          <w:sz w:val="24"/>
          <w:szCs w:val="24"/>
        </w:rPr>
      </w:pPr>
      <w:r>
        <w:rPr>
          <w:rFonts w:ascii="Bahnschrift" w:hAnsi="Bahnschrift" w:cs="Times New Roman"/>
          <w:b/>
          <w:i/>
          <w:sz w:val="24"/>
          <w:szCs w:val="24"/>
        </w:rPr>
        <w:t>Maximum, 50 words</w:t>
      </w:r>
    </w:p>
    <w:p w:rsidR="009F450C" w:rsidRDefault="009F450C" w:rsidP="009F450C">
      <w:pPr>
        <w:ind w:left="720" w:hanging="720"/>
        <w:contextualSpacing/>
        <w:jc w:val="both"/>
        <w:rPr>
          <w:rFonts w:ascii="Bahnschrift" w:hAnsi="Bahnschrift" w:cs="Times New Roman"/>
          <w:b/>
          <w:i/>
          <w:sz w:val="24"/>
          <w:szCs w:val="24"/>
        </w:rPr>
      </w:pPr>
      <w:r>
        <w:rPr>
          <w:rFonts w:ascii="Bahnschrift" w:hAnsi="Bahnschrift" w:cs="Times New Roman"/>
          <w:b/>
          <w:i/>
          <w:sz w:val="24"/>
          <w:szCs w:val="24"/>
        </w:rPr>
        <w:t>Must be in prose, if not penalize by deducting 50% at every scoring point</w:t>
      </w:r>
    </w:p>
    <w:p w:rsidR="009F450C" w:rsidRDefault="009F450C" w:rsidP="009F450C">
      <w:pPr>
        <w:ind w:left="720" w:hanging="720"/>
        <w:contextualSpacing/>
        <w:jc w:val="both"/>
        <w:rPr>
          <w:rFonts w:ascii="Bahnschrift" w:hAnsi="Bahnschrift" w:cs="Times New Roman"/>
          <w:b/>
          <w:i/>
          <w:sz w:val="24"/>
          <w:szCs w:val="24"/>
        </w:rPr>
      </w:pPr>
      <w:r>
        <w:rPr>
          <w:rFonts w:ascii="Bahnschrift" w:hAnsi="Bahnschrift" w:cs="Times New Roman"/>
          <w:b/>
          <w:i/>
          <w:sz w:val="24"/>
          <w:szCs w:val="24"/>
        </w:rPr>
        <w:t>Penalize for faulty expressions once per sentence by deducting ¼ mark</w:t>
      </w:r>
    </w:p>
    <w:p w:rsidR="009F450C" w:rsidRDefault="009F450C" w:rsidP="009F450C">
      <w:pPr>
        <w:ind w:left="720" w:hanging="720"/>
        <w:contextualSpacing/>
        <w:jc w:val="both"/>
        <w:rPr>
          <w:rFonts w:ascii="Bahnschrift" w:hAnsi="Bahnschrift" w:cs="Times New Roman"/>
          <w:sz w:val="24"/>
          <w:szCs w:val="24"/>
        </w:rPr>
      </w:pPr>
    </w:p>
    <w:p w:rsidR="009F450C" w:rsidRDefault="009F450C" w:rsidP="009F450C">
      <w:pPr>
        <w:ind w:left="720" w:hanging="720"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>g)</w:t>
      </w:r>
      <w:r>
        <w:rPr>
          <w:rFonts w:ascii="Bahnschrift" w:hAnsi="Bahnschrift" w:cs="Times New Roman"/>
          <w:sz w:val="24"/>
          <w:szCs w:val="24"/>
        </w:rPr>
        <w:tab/>
        <w:t>inspirational/motivating/encouraging/advisory/educative/uplifting: any one illustration from Q1 (f)</w:t>
      </w:r>
    </w:p>
    <w:p w:rsidR="009F450C" w:rsidRDefault="009F450C" w:rsidP="009F450C">
      <w:pPr>
        <w:ind w:left="720" w:hanging="720"/>
        <w:jc w:val="both"/>
        <w:rPr>
          <w:rFonts w:ascii="Bahnschrift" w:hAnsi="Bahnschrift" w:cs="Times New Roman"/>
          <w:b/>
          <w:i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ab/>
      </w:r>
      <w:proofErr w:type="gramStart"/>
      <w:r>
        <w:rPr>
          <w:rFonts w:ascii="Bahnschrift" w:hAnsi="Bahnschrift" w:cs="Times New Roman"/>
          <w:b/>
          <w:i/>
          <w:sz w:val="24"/>
          <w:szCs w:val="24"/>
        </w:rPr>
        <w:t>award</w:t>
      </w:r>
      <w:proofErr w:type="gramEnd"/>
      <w:r>
        <w:rPr>
          <w:rFonts w:ascii="Bahnschrift" w:hAnsi="Bahnschrift" w:cs="Times New Roman"/>
          <w:b/>
          <w:i/>
          <w:sz w:val="24"/>
          <w:szCs w:val="24"/>
        </w:rPr>
        <w:t xml:space="preserve"> 2 marks for identification; 1 mark for illustration</w:t>
      </w:r>
    </w:p>
    <w:p w:rsidR="009F450C" w:rsidRDefault="009F450C" w:rsidP="009F450C">
      <w:pPr>
        <w:ind w:left="720" w:hanging="720"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>h)</w:t>
      </w:r>
      <w:r>
        <w:rPr>
          <w:rFonts w:ascii="Bahnschrift" w:hAnsi="Bahnschrift" w:cs="Times New Roman"/>
          <w:sz w:val="24"/>
          <w:szCs w:val="24"/>
        </w:rPr>
        <w:tab/>
        <w:t>(</w:t>
      </w:r>
      <w:proofErr w:type="gramStart"/>
      <w:r>
        <w:rPr>
          <w:rFonts w:ascii="Bahnschrift" w:hAnsi="Bahnschrift" w:cs="Times New Roman"/>
          <w:sz w:val="24"/>
          <w:szCs w:val="24"/>
        </w:rPr>
        <w:t>i</w:t>
      </w:r>
      <w:proofErr w:type="gramEnd"/>
      <w:r>
        <w:rPr>
          <w:rFonts w:ascii="Bahnschrift" w:hAnsi="Bahnschrift" w:cs="Times New Roman"/>
          <w:sz w:val="24"/>
          <w:szCs w:val="24"/>
        </w:rPr>
        <w:t xml:space="preserve">) </w:t>
      </w:r>
      <w:r>
        <w:rPr>
          <w:rFonts w:ascii="Bahnschrift" w:hAnsi="Bahnschrift" w:cs="Times New Roman"/>
          <w:b/>
          <w:sz w:val="24"/>
          <w:szCs w:val="24"/>
        </w:rPr>
        <w:t>wholeness</w:t>
      </w:r>
      <w:r>
        <w:rPr>
          <w:rFonts w:ascii="Bahnschrift" w:hAnsi="Bahnschrift" w:cs="Times New Roman"/>
          <w:sz w:val="24"/>
          <w:szCs w:val="24"/>
        </w:rPr>
        <w:t>: completeness/fullness/absoluteness</w:t>
      </w:r>
    </w:p>
    <w:p w:rsidR="009F450C" w:rsidRDefault="009F450C" w:rsidP="009F450C">
      <w:pPr>
        <w:ind w:left="720" w:hanging="720"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ab/>
        <w:t xml:space="preserve">(ii) </w:t>
      </w:r>
      <w:proofErr w:type="gramStart"/>
      <w:r>
        <w:rPr>
          <w:rFonts w:ascii="Bahnschrift" w:hAnsi="Bahnschrift" w:cs="Times New Roman"/>
          <w:b/>
          <w:sz w:val="24"/>
          <w:szCs w:val="24"/>
        </w:rPr>
        <w:t>connect</w:t>
      </w:r>
      <w:proofErr w:type="gramEnd"/>
      <w:r>
        <w:rPr>
          <w:rFonts w:ascii="Bahnschrift" w:hAnsi="Bahnschrift" w:cs="Times New Roman"/>
          <w:b/>
          <w:sz w:val="24"/>
          <w:szCs w:val="24"/>
        </w:rPr>
        <w:t xml:space="preserve"> the unconnected</w:t>
      </w:r>
      <w:r>
        <w:rPr>
          <w:rFonts w:ascii="Bahnschrift" w:hAnsi="Bahnschrift" w:cs="Times New Roman"/>
          <w:sz w:val="24"/>
          <w:szCs w:val="24"/>
        </w:rPr>
        <w:t>: link the dots/link separate (unrelated) ideas/fill in the gaps</w:t>
      </w:r>
    </w:p>
    <w:p w:rsidR="009F450C" w:rsidRDefault="009F450C" w:rsidP="009F450C">
      <w:pPr>
        <w:ind w:left="720" w:hanging="720"/>
        <w:jc w:val="both"/>
        <w:rPr>
          <w:rFonts w:ascii="Bahnschrift" w:hAnsi="Bahnschrift" w:cs="Times New Roman"/>
          <w:sz w:val="24"/>
          <w:szCs w:val="24"/>
        </w:rPr>
      </w:pPr>
      <w:r>
        <w:rPr>
          <w:rFonts w:ascii="Bahnschrift" w:hAnsi="Bahnschrift" w:cs="Times New Roman"/>
          <w:sz w:val="24"/>
          <w:szCs w:val="24"/>
        </w:rPr>
        <w:tab/>
        <w:t xml:space="preserve">(iii) </w:t>
      </w:r>
      <w:proofErr w:type="gramStart"/>
      <w:r>
        <w:rPr>
          <w:rFonts w:ascii="Bahnschrift" w:hAnsi="Bahnschrift" w:cs="Times New Roman"/>
          <w:b/>
          <w:sz w:val="24"/>
          <w:szCs w:val="24"/>
        </w:rPr>
        <w:t>mundane</w:t>
      </w:r>
      <w:proofErr w:type="gramEnd"/>
      <w:r>
        <w:rPr>
          <w:rFonts w:ascii="Bahnschrift" w:hAnsi="Bahnschrift" w:cs="Times New Roman"/>
          <w:sz w:val="24"/>
          <w:szCs w:val="24"/>
        </w:rPr>
        <w:t>: ordinary/routine/commonplace</w:t>
      </w:r>
    </w:p>
    <w:p w:rsidR="009F450C" w:rsidRDefault="009F450C" w:rsidP="009F450C">
      <w:pPr>
        <w:ind w:left="720" w:hanging="720"/>
        <w:jc w:val="both"/>
        <w:rPr>
          <w:rFonts w:ascii="Bahnschrift" w:hAnsi="Bahnschrift" w:cs="Times New Roman"/>
          <w:b/>
          <w:i/>
          <w:sz w:val="24"/>
          <w:szCs w:val="24"/>
        </w:rPr>
      </w:pPr>
      <w:r>
        <w:rPr>
          <w:rFonts w:ascii="Bahnschrift" w:hAnsi="Bahnschrift" w:cs="Times New Roman"/>
          <w:b/>
          <w:i/>
          <w:sz w:val="24"/>
          <w:szCs w:val="24"/>
        </w:rPr>
        <w:t>There must be concord in word class and tense for a candidate to score</w:t>
      </w:r>
    </w:p>
    <w:p w:rsidR="00470086" w:rsidRPr="00470086" w:rsidRDefault="00470086" w:rsidP="00470086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lastRenderedPageBreak/>
        <w:t xml:space="preserve">Excerpt      </w:t>
      </w:r>
      <w:r w:rsidRPr="00470086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ab/>
      </w:r>
      <w:r w:rsidRPr="00470086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ab/>
      </w:r>
      <w:r w:rsidRPr="00470086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ab/>
      </w:r>
      <w:r w:rsidRPr="00470086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ab/>
      </w:r>
      <w:r w:rsidRPr="00470086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ab/>
      </w:r>
      <w:r w:rsidRPr="00470086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ab/>
      </w:r>
      <w:r w:rsidRPr="00470086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ab/>
      </w:r>
      <w:r w:rsidRPr="00470086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ab/>
      </w:r>
      <w:r w:rsidRPr="00470086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ab/>
        <w:t xml:space="preserve">      (25 marks)</w:t>
      </w:r>
    </w:p>
    <w:p w:rsidR="00470086" w:rsidRPr="00470086" w:rsidRDefault="00470086" w:rsidP="0047008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Sagrada</w:t>
      </w:r>
      <w:proofErr w:type="spellEnd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Secondary School Principal’s (</w:t>
      </w:r>
      <w:proofErr w:type="spellStart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Narine’s</w:t>
      </w:r>
      <w:proofErr w:type="spellEnd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) boardroom. The mayor has come to find out if Nicole had written a letter to the Ministry of Education detailing mayor’s concerns.</w:t>
      </w:r>
    </w:p>
    <w:p w:rsidR="00470086" w:rsidRPr="00470086" w:rsidRDefault="00470086" w:rsidP="0047008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proofErr w:type="spellStart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Narine</w:t>
      </w:r>
      <w:proofErr w:type="spellEnd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tells </w:t>
      </w:r>
      <w:proofErr w:type="spellStart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Mossi</w:t>
      </w:r>
      <w:proofErr w:type="spellEnd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that:</w:t>
      </w:r>
    </w:p>
    <w:p w:rsidR="00470086" w:rsidRPr="00470086" w:rsidRDefault="00470086" w:rsidP="00470086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The school has no more role to play with respect to The Samaritan App.</w:t>
      </w:r>
    </w:p>
    <w:p w:rsidR="00470086" w:rsidRPr="00470086" w:rsidRDefault="00470086" w:rsidP="00470086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Any issues he has with the App should be referred to the Minister’s office directly.</w:t>
      </w:r>
    </w:p>
    <w:p w:rsidR="00470086" w:rsidRPr="00470086" w:rsidRDefault="00470086" w:rsidP="00470086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A joint team of the Education Ministry officials and the President’s Office representatives is now responsible for all arrangements in preparation for the national launch of the App.</w:t>
      </w:r>
    </w:p>
    <w:p w:rsidR="00470086" w:rsidRPr="00470086" w:rsidRDefault="00470086" w:rsidP="00470086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His talk with Nicole is a private affair and has nothing to do with the school.</w:t>
      </w:r>
    </w:p>
    <w:p w:rsidR="00470086" w:rsidRPr="00470086" w:rsidRDefault="00470086" w:rsidP="00470086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She (</w:t>
      </w:r>
      <w:proofErr w:type="spellStart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Narine</w:t>
      </w:r>
      <w:proofErr w:type="spellEnd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) </w:t>
      </w:r>
      <w:proofErr w:type="gramStart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be</w:t>
      </w:r>
      <w:proofErr w:type="gramEnd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excused from the meeting.</w:t>
      </w:r>
    </w:p>
    <w:p w:rsidR="00470086" w:rsidRPr="00470086" w:rsidRDefault="00470086" w:rsidP="00470086">
      <w:pPr>
        <w:spacing w:line="276" w:lineRule="auto"/>
        <w:ind w:left="1440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(Any 3 points@ 1 mark)</w:t>
      </w:r>
    </w:p>
    <w:p w:rsidR="00470086" w:rsidRPr="00470086" w:rsidRDefault="00470086" w:rsidP="0047008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Styles </w:t>
      </w:r>
    </w:p>
    <w:p w:rsidR="00470086" w:rsidRPr="00470086" w:rsidRDefault="00470086" w:rsidP="00470086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Ellipsis – Well... well... eh... I think that... eh... is well spoken. This shows how apprehensive the mayor is.</w:t>
      </w:r>
    </w:p>
    <w:p w:rsidR="00470086" w:rsidRPr="00470086" w:rsidRDefault="00470086" w:rsidP="00470086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Parenthesis – like Hon. </w:t>
      </w:r>
      <w:proofErr w:type="spellStart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Basdeo</w:t>
      </w:r>
      <w:proofErr w:type="spellEnd"/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. It shows .the oversight role of the political opposition leader.</w:t>
      </w:r>
    </w:p>
    <w:p w:rsidR="00470086" w:rsidRPr="00470086" w:rsidRDefault="00470086" w:rsidP="0047008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Steps to be taken against anonymous persons:</w:t>
      </w:r>
    </w:p>
    <w:p w:rsidR="00470086" w:rsidRPr="00470086" w:rsidRDefault="00470086" w:rsidP="0047008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The aggrieved person takes the matter to a court of law.</w:t>
      </w:r>
    </w:p>
    <w:p w:rsidR="00470086" w:rsidRPr="00470086" w:rsidRDefault="00470086" w:rsidP="0047008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The court of law requests the proprietor to provide the details of the anonymous user.</w:t>
      </w:r>
    </w:p>
    <w:p w:rsidR="00470086" w:rsidRPr="00470086" w:rsidRDefault="00470086" w:rsidP="0047008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The anonymous user can then be prosecuted.</w:t>
      </w:r>
    </w:p>
    <w:p w:rsidR="00470086" w:rsidRPr="00470086" w:rsidRDefault="00470086" w:rsidP="0047008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Character traits:</w:t>
      </w:r>
    </w:p>
    <w:p w:rsidR="00470086" w:rsidRPr="00470086" w:rsidRDefault="00470086" w:rsidP="00470086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Apologetic/remorseful – I am sorry if I have appeared a bit hard on you, Nicole.</w:t>
      </w:r>
    </w:p>
    <w:p w:rsidR="00470086" w:rsidRPr="00470086" w:rsidRDefault="00470086" w:rsidP="00470086">
      <w:pPr>
        <w:numPr>
          <w:ilvl w:val="0"/>
          <w:numId w:val="13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Apprehensive/fearful – Well... well... eh... I think that... eh... is well spoken.</w:t>
      </w:r>
    </w:p>
    <w:p w:rsidR="00470086" w:rsidRPr="00470086" w:rsidRDefault="00470086" w:rsidP="0047008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I do not think you need to worry about that, Sir, do you?</w:t>
      </w:r>
    </w:p>
    <w:p w:rsidR="00470086" w:rsidRPr="00470086" w:rsidRDefault="00470086" w:rsidP="0047008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Assuring/reassuring – I do not think you need to worry about that, Sir.</w:t>
      </w:r>
    </w:p>
    <w:p w:rsidR="00470086" w:rsidRPr="00470086" w:rsidRDefault="00470086" w:rsidP="0047008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Meaning of phrases:</w:t>
      </w:r>
    </w:p>
    <w:p w:rsidR="00470086" w:rsidRPr="00470086" w:rsidRDefault="00470086" w:rsidP="0047008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Malicious – spiteful/unkind/hostile/malevolent </w:t>
      </w:r>
    </w:p>
    <w:p w:rsidR="00470086" w:rsidRPr="00470086" w:rsidRDefault="00470086" w:rsidP="0047008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Proprietor – owner/possessor/holder</w:t>
      </w:r>
    </w:p>
    <w:p w:rsidR="00470086" w:rsidRPr="00470086" w:rsidRDefault="00470086" w:rsidP="0047008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Far-reaching implications – severe consequences</w:t>
      </w:r>
    </w:p>
    <w:p w:rsidR="00470086" w:rsidRPr="00470086" w:rsidRDefault="00470086" w:rsidP="0047008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He needs Nicole to find a way of eliminating some the negative information that has been posted about him.</w:t>
      </w:r>
    </w:p>
    <w:p w:rsidR="00470086" w:rsidRPr="00470086" w:rsidRDefault="00470086" w:rsidP="00470086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Nicole cannot help him because:</w:t>
      </w:r>
    </w:p>
    <w:p w:rsidR="00470086" w:rsidRPr="00470086" w:rsidRDefault="00470086" w:rsidP="0047008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She is not the administrator of the App.</w:t>
      </w:r>
    </w:p>
    <w:p w:rsidR="00470086" w:rsidRPr="00470086" w:rsidRDefault="00470086" w:rsidP="0047008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She has no access to the backend.</w:t>
      </w:r>
    </w:p>
    <w:p w:rsidR="00470086" w:rsidRPr="00470086" w:rsidRDefault="00470086" w:rsidP="0047008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470086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The National Information and Communications Corporation has taken over the App and is making decisions on behalf of the two students. </w:t>
      </w:r>
    </w:p>
    <w:p w:rsidR="00470086" w:rsidRDefault="00470086" w:rsidP="00470086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</w:p>
    <w:p w:rsidR="00470086" w:rsidRDefault="00470086" w:rsidP="00470086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</w:p>
    <w:p w:rsidR="00470086" w:rsidRPr="00470086" w:rsidRDefault="00470086" w:rsidP="00470086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</w:p>
    <w:p w:rsidR="004C69B4" w:rsidRPr="004C69B4" w:rsidRDefault="004C69B4" w:rsidP="004C69B4">
      <w:pPr>
        <w:spacing w:line="259" w:lineRule="auto"/>
        <w:rPr>
          <w:lang w:val="en-US"/>
        </w:rPr>
      </w:pPr>
      <w:r>
        <w:rPr>
          <w:b/>
          <w:bCs/>
        </w:rPr>
        <w:lastRenderedPageBreak/>
        <w:t xml:space="preserve">a) </w:t>
      </w:r>
      <w:r w:rsidRPr="004C69B4">
        <w:rPr>
          <w:b/>
          <w:bCs/>
        </w:rPr>
        <w:t>Aetiological narrative: √1 it explains how the ostrich got her chicks back/it explains the saying: “The ostrich cannot be deprived of her feathers.” √1</w:t>
      </w:r>
    </w:p>
    <w:p w:rsidR="004C69B4" w:rsidRPr="004C69B4" w:rsidRDefault="004C69B4" w:rsidP="004C69B4">
      <w:pPr>
        <w:spacing w:line="259" w:lineRule="auto"/>
        <w:rPr>
          <w:lang w:val="en-US"/>
        </w:rPr>
      </w:pPr>
      <w:r w:rsidRPr="004C69B4">
        <w:rPr>
          <w:b/>
          <w:bCs/>
        </w:rPr>
        <w:t>b)</w:t>
      </w:r>
      <w:r w:rsidRPr="004C69B4">
        <w:rPr>
          <w:b/>
          <w:bCs/>
        </w:rPr>
        <w:tab/>
        <w:t>“</w:t>
      </w:r>
      <w:proofErr w:type="gramStart"/>
      <w:r w:rsidRPr="004C69B4">
        <w:rPr>
          <w:b/>
          <w:bCs/>
        </w:rPr>
        <w:t>search</w:t>
      </w:r>
      <w:proofErr w:type="gramEnd"/>
      <w:r w:rsidRPr="004C69B4">
        <w:rPr>
          <w:b/>
          <w:bCs/>
        </w:rPr>
        <w:t xml:space="preserve"> and search”- √1for a long √1 time/determination/persistence/desperation √1</w:t>
      </w:r>
    </w:p>
    <w:p w:rsidR="004C69B4" w:rsidRPr="004C69B4" w:rsidRDefault="004C69B4" w:rsidP="004C69B4">
      <w:pPr>
        <w:spacing w:line="259" w:lineRule="auto"/>
        <w:rPr>
          <w:lang w:val="en-US"/>
        </w:rPr>
      </w:pPr>
      <w:r w:rsidRPr="004C69B4">
        <w:rPr>
          <w:b/>
          <w:bCs/>
        </w:rPr>
        <w:tab/>
        <w:t xml:space="preserve">“The chicks belong to the lioness.” √1 it emphasises that the animals are cowardly/that the </w:t>
      </w:r>
      <w:r w:rsidRPr="004C69B4">
        <w:rPr>
          <w:b/>
          <w:bCs/>
        </w:rPr>
        <w:tab/>
        <w:t>lioness is ferocious √1</w:t>
      </w:r>
    </w:p>
    <w:p w:rsidR="004C69B4" w:rsidRPr="004C69B4" w:rsidRDefault="004C69B4" w:rsidP="004C69B4">
      <w:pPr>
        <w:spacing w:line="259" w:lineRule="auto"/>
        <w:rPr>
          <w:lang w:val="en-US"/>
        </w:rPr>
      </w:pPr>
      <w:r w:rsidRPr="004C69B4">
        <w:rPr>
          <w:b/>
          <w:bCs/>
        </w:rPr>
        <w:t>c)</w:t>
      </w:r>
      <w:r w:rsidRPr="004C69B4">
        <w:rPr>
          <w:b/>
          <w:bCs/>
        </w:rPr>
        <w:tab/>
        <w:t xml:space="preserve">That there is no feathered one that begets a hairy one/that there is no hairy one that </w:t>
      </w:r>
      <w:r w:rsidRPr="004C69B4">
        <w:rPr>
          <w:b/>
          <w:bCs/>
        </w:rPr>
        <w:tab/>
        <w:t>begets a feathered one √2</w:t>
      </w:r>
    </w:p>
    <w:p w:rsidR="004C69B4" w:rsidRPr="004C69B4" w:rsidRDefault="004C69B4" w:rsidP="004C69B4">
      <w:pPr>
        <w:spacing w:line="259" w:lineRule="auto"/>
        <w:rPr>
          <w:lang w:val="en-US"/>
        </w:rPr>
      </w:pPr>
      <w:r w:rsidRPr="004C69B4">
        <w:rPr>
          <w:b/>
          <w:bCs/>
        </w:rPr>
        <w:t>d)</w:t>
      </w:r>
      <w:r w:rsidRPr="004C69B4">
        <w:rPr>
          <w:b/>
          <w:bCs/>
        </w:rPr>
        <w:tab/>
        <w:t>-Opening formula: √1 “There once lived….” √1</w:t>
      </w:r>
    </w:p>
    <w:p w:rsidR="004C69B4" w:rsidRPr="004C69B4" w:rsidRDefault="004C69B4" w:rsidP="004C69B4">
      <w:pPr>
        <w:spacing w:line="259" w:lineRule="auto"/>
        <w:rPr>
          <w:lang w:val="en-US"/>
        </w:rPr>
      </w:pPr>
      <w:r w:rsidRPr="004C69B4">
        <w:rPr>
          <w:b/>
          <w:bCs/>
        </w:rPr>
        <w:tab/>
        <w:t>- Closing formula: √1 “The end” √1</w:t>
      </w:r>
    </w:p>
    <w:p w:rsidR="004C69B4" w:rsidRPr="004C69B4" w:rsidRDefault="004C69B4" w:rsidP="004C69B4">
      <w:pPr>
        <w:spacing w:line="259" w:lineRule="auto"/>
        <w:rPr>
          <w:lang w:val="en-US"/>
        </w:rPr>
      </w:pPr>
      <w:r w:rsidRPr="004C69B4">
        <w:rPr>
          <w:b/>
          <w:bCs/>
        </w:rPr>
        <w:tab/>
        <w:t xml:space="preserve">- </w:t>
      </w:r>
      <w:proofErr w:type="gramStart"/>
      <w:r w:rsidRPr="004C69B4">
        <w:rPr>
          <w:b/>
          <w:bCs/>
        </w:rPr>
        <w:t>elements</w:t>
      </w:r>
      <w:proofErr w:type="gramEnd"/>
      <w:r w:rsidRPr="004C69B4">
        <w:rPr>
          <w:b/>
          <w:bCs/>
        </w:rPr>
        <w:t xml:space="preserve"> of fantasy: √1animals talking (given human attributes) √1</w:t>
      </w:r>
    </w:p>
    <w:p w:rsidR="004C69B4" w:rsidRPr="004C69B4" w:rsidRDefault="004C69B4" w:rsidP="004C69B4">
      <w:pPr>
        <w:spacing w:line="259" w:lineRule="auto"/>
        <w:rPr>
          <w:lang w:val="en-US"/>
        </w:rPr>
      </w:pPr>
      <w:r w:rsidRPr="004C69B4">
        <w:rPr>
          <w:b/>
          <w:bCs/>
        </w:rPr>
        <w:tab/>
        <w:t xml:space="preserve">- </w:t>
      </w:r>
      <w:proofErr w:type="gramStart"/>
      <w:r w:rsidRPr="004C69B4">
        <w:rPr>
          <w:b/>
          <w:bCs/>
        </w:rPr>
        <w:t>timelessness</w:t>
      </w:r>
      <w:proofErr w:type="gramEnd"/>
      <w:r w:rsidRPr="004C69B4">
        <w:rPr>
          <w:b/>
          <w:bCs/>
        </w:rPr>
        <w:t>: √1 “There once lived….”</w:t>
      </w:r>
      <w:r w:rsidRPr="004C69B4">
        <w:rPr>
          <w:b/>
          <w:bCs/>
        </w:rPr>
        <w:tab/>
        <w:t xml:space="preserve"> √1</w:t>
      </w:r>
    </w:p>
    <w:p w:rsidR="004C69B4" w:rsidRPr="004C69B4" w:rsidRDefault="004C69B4" w:rsidP="004C69B4">
      <w:pPr>
        <w:spacing w:line="259" w:lineRule="auto"/>
        <w:rPr>
          <w:lang w:val="en-US"/>
        </w:rPr>
      </w:pPr>
      <w:r>
        <w:rPr>
          <w:b/>
          <w:bCs/>
        </w:rPr>
        <w:t xml:space="preserve">e) </w:t>
      </w:r>
      <w:r w:rsidRPr="004C69B4">
        <w:rPr>
          <w:b/>
          <w:bCs/>
        </w:rPr>
        <w:t xml:space="preserve">Each of the animals said, “The chicks belong to the lioness.” What does this prove? </w:t>
      </w:r>
      <w:r w:rsidRPr="004C69B4">
        <w:rPr>
          <w:b/>
          <w:bCs/>
        </w:rPr>
        <w:tab/>
      </w:r>
      <w:r w:rsidRPr="004C69B4">
        <w:rPr>
          <w:b/>
          <w:bCs/>
        </w:rPr>
        <w:tab/>
      </w:r>
      <w:r w:rsidRPr="004C69B4">
        <w:rPr>
          <w:b/>
          <w:bCs/>
        </w:rPr>
        <w:tab/>
      </w:r>
      <w:r w:rsidRPr="004C69B4">
        <w:rPr>
          <w:b/>
          <w:bCs/>
        </w:rPr>
        <w:tab/>
      </w:r>
      <w:r w:rsidRPr="004C69B4">
        <w:rPr>
          <w:b/>
          <w:bCs/>
        </w:rPr>
        <w:tab/>
      </w:r>
      <w:r w:rsidRPr="004C69B4">
        <w:rPr>
          <w:b/>
          <w:bCs/>
        </w:rPr>
        <w:tab/>
      </w:r>
      <w:r w:rsidRPr="004C69B4">
        <w:rPr>
          <w:b/>
          <w:bCs/>
        </w:rPr>
        <w:tab/>
      </w:r>
      <w:r w:rsidRPr="004C69B4">
        <w:rPr>
          <w:b/>
          <w:bCs/>
        </w:rPr>
        <w:tab/>
      </w:r>
      <w:r w:rsidRPr="004C69B4">
        <w:rPr>
          <w:b/>
          <w:bCs/>
        </w:rPr>
        <w:tab/>
      </w:r>
      <w:r w:rsidRPr="004C69B4">
        <w:rPr>
          <w:b/>
          <w:bCs/>
        </w:rPr>
        <w:tab/>
      </w:r>
      <w:r w:rsidRPr="004C69B4">
        <w:rPr>
          <w:b/>
          <w:bCs/>
        </w:rPr>
        <w:tab/>
      </w:r>
      <w:r w:rsidRPr="004C69B4">
        <w:rPr>
          <w:b/>
          <w:bCs/>
        </w:rPr>
        <w:tab/>
        <w:t>(3 marks</w:t>
      </w:r>
      <w:r w:rsidRPr="004C69B4">
        <w:t>)</w:t>
      </w:r>
    </w:p>
    <w:p w:rsidR="004C69B4" w:rsidRPr="004C69B4" w:rsidRDefault="004C69B4" w:rsidP="004C69B4">
      <w:pPr>
        <w:spacing w:line="259" w:lineRule="auto"/>
        <w:rPr>
          <w:lang w:val="en-US"/>
        </w:rPr>
      </w:pPr>
      <w:r w:rsidRPr="004C69B4">
        <w:t>- The animals are cowardly/faint-hearted √2</w:t>
      </w:r>
    </w:p>
    <w:p w:rsidR="004C69B4" w:rsidRPr="004C69B4" w:rsidRDefault="004A6BB7" w:rsidP="004A6BB7">
      <w:pPr>
        <w:spacing w:line="259" w:lineRule="auto"/>
        <w:rPr>
          <w:lang w:val="en-US"/>
        </w:rPr>
      </w:pPr>
      <w:r>
        <w:t>-</w:t>
      </w:r>
      <w:r w:rsidR="004C69B4" w:rsidRPr="004C69B4">
        <w:t>The lioness is cunning/scheming/fierce/violent √2</w:t>
      </w:r>
    </w:p>
    <w:p w:rsidR="004C69B4" w:rsidRPr="004C69B4" w:rsidRDefault="004C69B4" w:rsidP="004C69B4">
      <w:pPr>
        <w:spacing w:line="259" w:lineRule="auto"/>
        <w:rPr>
          <w:lang w:val="en-US"/>
        </w:rPr>
      </w:pPr>
      <w:r>
        <w:rPr>
          <w:b/>
          <w:bCs/>
        </w:rPr>
        <w:t xml:space="preserve">f) </w:t>
      </w:r>
      <w:r w:rsidR="00E047AE">
        <w:rPr>
          <w:b/>
          <w:bCs/>
        </w:rPr>
        <w:t xml:space="preserve">Identify </w:t>
      </w:r>
      <w:r w:rsidRPr="004C69B4">
        <w:rPr>
          <w:b/>
          <w:bCs/>
        </w:rPr>
        <w:t>two aspects of style used in t</w:t>
      </w:r>
      <w:r w:rsidR="00E047AE">
        <w:rPr>
          <w:b/>
          <w:bCs/>
        </w:rPr>
        <w:t xml:space="preserve">his narrative. </w:t>
      </w:r>
      <w:r w:rsidR="00E047AE">
        <w:rPr>
          <w:b/>
          <w:bCs/>
        </w:rPr>
        <w:tab/>
      </w:r>
      <w:r w:rsidR="00E047AE">
        <w:rPr>
          <w:b/>
          <w:bCs/>
        </w:rPr>
        <w:tab/>
      </w:r>
      <w:r w:rsidR="00E047AE">
        <w:rPr>
          <w:b/>
          <w:bCs/>
        </w:rPr>
        <w:tab/>
      </w:r>
      <w:r w:rsidRPr="004C69B4">
        <w:rPr>
          <w:b/>
          <w:bCs/>
        </w:rPr>
        <w:t>(4 marks)</w:t>
      </w:r>
    </w:p>
    <w:p w:rsidR="004C69B4" w:rsidRPr="004C69B4" w:rsidRDefault="004C69B4" w:rsidP="004C69B4">
      <w:pPr>
        <w:spacing w:line="259" w:lineRule="auto"/>
        <w:rPr>
          <w:lang w:val="en-US"/>
        </w:rPr>
      </w:pPr>
      <w:r w:rsidRPr="004C69B4">
        <w:t>-</w:t>
      </w:r>
      <w:r w:rsidRPr="004C69B4">
        <w:tab/>
        <w:t>Dialogue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t>Direct speech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t>Personification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t>Hyperbole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t>Saying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t>Idiom: “… to speak one’s mind”</w:t>
      </w:r>
    </w:p>
    <w:p w:rsidR="004C69B4" w:rsidRDefault="004C69B4" w:rsidP="004C69B4">
      <w:pPr>
        <w:numPr>
          <w:ilvl w:val="0"/>
          <w:numId w:val="5"/>
        </w:numPr>
        <w:spacing w:line="259" w:lineRule="auto"/>
      </w:pPr>
      <w:r w:rsidRPr="004C69B4">
        <w:t>Onomatopoeia: “… roared….”Each of the animals said,</w:t>
      </w:r>
    </w:p>
    <w:p w:rsidR="004C69B4" w:rsidRPr="004C69B4" w:rsidRDefault="004C69B4" w:rsidP="00E047AE">
      <w:pPr>
        <w:spacing w:line="259" w:lineRule="auto"/>
        <w:ind w:left="360"/>
        <w:rPr>
          <w:lang w:val="en-US"/>
        </w:rPr>
      </w:pPr>
      <w:r w:rsidRPr="004C69B4">
        <w:t xml:space="preserve"> </w:t>
      </w:r>
      <w:r w:rsidRPr="004C69B4">
        <w:rPr>
          <w:b/>
          <w:bCs/>
        </w:rPr>
        <w:t>What moral lesson do we learn from</w:t>
      </w:r>
      <w:r>
        <w:rPr>
          <w:b/>
          <w:bCs/>
        </w:rPr>
        <w:t xml:space="preserve"> the action of the os</w:t>
      </w:r>
      <w:r w:rsidR="00E047AE">
        <w:rPr>
          <w:b/>
          <w:bCs/>
        </w:rPr>
        <w:t xml:space="preserve">trich </w:t>
      </w:r>
      <w:proofErr w:type="gramStart"/>
      <w:r>
        <w:rPr>
          <w:b/>
          <w:bCs/>
        </w:rPr>
        <w:t>in  this</w:t>
      </w:r>
      <w:proofErr w:type="gramEnd"/>
      <w:r>
        <w:rPr>
          <w:b/>
          <w:bCs/>
        </w:rPr>
        <w:t xml:space="preserve"> story?</w:t>
      </w:r>
      <w:r>
        <w:rPr>
          <w:b/>
          <w:bCs/>
        </w:rPr>
        <w:tab/>
      </w:r>
      <w:r w:rsidRPr="004C69B4">
        <w:rPr>
          <w:b/>
          <w:bCs/>
        </w:rPr>
        <w:t>(2 marks)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t>What goes around comes around</w:t>
      </w:r>
      <w:r w:rsidR="00E047AE">
        <w:t>- Explanation</w:t>
      </w:r>
      <w:r w:rsidRPr="004C69B4">
        <w:t xml:space="preserve"> </w:t>
      </w:r>
      <w:r w:rsidR="00E047AE">
        <w:t xml:space="preserve">&amp; illustration </w:t>
      </w:r>
      <w:r w:rsidRPr="004C69B4">
        <w:t>√2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t>Be kind and compassionate to others</w:t>
      </w:r>
      <w:r w:rsidR="00E047AE">
        <w:t>-Explanation &amp; illustration</w:t>
      </w:r>
      <w:r w:rsidRPr="004C69B4">
        <w:t xml:space="preserve"> √2</w:t>
      </w:r>
    </w:p>
    <w:p w:rsidR="004C69B4" w:rsidRPr="004C69B4" w:rsidRDefault="00E047AE" w:rsidP="004C69B4">
      <w:pPr>
        <w:numPr>
          <w:ilvl w:val="0"/>
          <w:numId w:val="5"/>
        </w:numPr>
        <w:spacing w:line="259" w:lineRule="auto"/>
        <w:rPr>
          <w:lang w:val="en-US"/>
        </w:rPr>
      </w:pPr>
      <w:r>
        <w:t>Injustice does exist in society- Explanation &amp; illustration</w:t>
      </w:r>
      <w:r w:rsidR="004C69B4" w:rsidRPr="004C69B4">
        <w:t>√2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t xml:space="preserve">Determination pays </w:t>
      </w:r>
      <w:r w:rsidR="00E047AE">
        <w:t>–Explanation / illustration</w:t>
      </w:r>
      <w:r w:rsidRPr="004C69B4">
        <w:t>√2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t>Hope is a valuable thing √2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t>Courage is important in life √2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lastRenderedPageBreak/>
        <w:t>(i)</w:t>
      </w:r>
      <w:r w:rsidRPr="004C69B4">
        <w:tab/>
        <w:t xml:space="preserve">begets: produces/gives rise to/brings </w:t>
      </w:r>
      <w:r w:rsidRPr="004C69B4">
        <w:tab/>
      </w:r>
      <w:r w:rsidRPr="004C69B4">
        <w:tab/>
      </w:r>
      <w:r w:rsidRPr="004C69B4">
        <w:tab/>
      </w:r>
      <w:r w:rsidRPr="004C69B4">
        <w:tab/>
      </w:r>
      <w:r w:rsidRPr="004C69B4">
        <w:tab/>
      </w:r>
      <w:r w:rsidRPr="004C69B4">
        <w:tab/>
      </w:r>
      <w:r w:rsidRPr="004C69B4">
        <w:tab/>
      </w:r>
      <w:r w:rsidRPr="004C69B4">
        <w:tab/>
        <w:t>about/creates/sires/brings/bears gives birth to √1</w:t>
      </w:r>
    </w:p>
    <w:p w:rsidR="004C69B4" w:rsidRPr="004C69B4" w:rsidRDefault="004C69B4" w:rsidP="004C69B4">
      <w:pPr>
        <w:numPr>
          <w:ilvl w:val="0"/>
          <w:numId w:val="5"/>
        </w:numPr>
        <w:spacing w:line="259" w:lineRule="auto"/>
        <w:rPr>
          <w:lang w:val="en-US"/>
        </w:rPr>
      </w:pPr>
      <w:r w:rsidRPr="004C69B4">
        <w:t>(ii)</w:t>
      </w:r>
      <w:r w:rsidRPr="004C69B4">
        <w:tab/>
        <w:t>pounce on: assault/attack/strike/jump on/go at √1</w:t>
      </w:r>
    </w:p>
    <w:p w:rsidR="004C69B4" w:rsidRPr="004C69B4" w:rsidRDefault="004C69B4" w:rsidP="00E047AE">
      <w:pPr>
        <w:spacing w:line="259" w:lineRule="auto"/>
        <w:ind w:left="360"/>
        <w:rPr>
          <w:lang w:val="en-US"/>
        </w:rPr>
      </w:pPr>
    </w:p>
    <w:p w:rsidR="004C69B4" w:rsidRPr="004C69B4" w:rsidRDefault="004C69B4" w:rsidP="00E047AE">
      <w:pPr>
        <w:spacing w:line="259" w:lineRule="auto"/>
        <w:ind w:left="360"/>
        <w:rPr>
          <w:lang w:val="en-US"/>
        </w:rPr>
      </w:pPr>
    </w:p>
    <w:p w:rsidR="003E7012" w:rsidRPr="003E7012" w:rsidRDefault="003E7012" w:rsidP="003E7012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</w:pPr>
      <w:r w:rsidRPr="003E7012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>Grammar (15 marks)</w:t>
      </w:r>
    </w:p>
    <w:p w:rsidR="003E7012" w:rsidRDefault="003E7012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A i) In spite of Saka’s injury of the fact, he will play in Saturday’s game.</w:t>
      </w:r>
    </w:p>
    <w:p w:rsidR="003E7012" w:rsidRDefault="003E7012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In spite of his injury. Saka will play in Saturday’s game.</w:t>
      </w:r>
    </w:p>
    <w:p w:rsidR="003E7012" w:rsidRDefault="003E7012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In spite of having an injury, Saka will play in Saturday’s game.</w:t>
      </w:r>
    </w:p>
    <w:p w:rsidR="003E7012" w:rsidRPr="003E7012" w:rsidRDefault="00E66C92" w:rsidP="003E7012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</w:pPr>
      <w:proofErr w:type="gramStart"/>
      <w:r w:rsidRPr="00E66C92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>Marking points- In spite of (begin, 3 words), comma, Capital S in Saturday, apostrophe in Saturday’s.</w:t>
      </w:r>
      <w:proofErr w:type="gramEnd"/>
    </w:p>
    <w:p w:rsidR="003E7012" w:rsidRPr="003E7012" w:rsidRDefault="00DC6BB0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   ii) Not since she left college have I s</w:t>
      </w:r>
      <w:r w:rsidR="00E66C9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een her so happy.</w:t>
      </w:r>
    </w:p>
    <w:p w:rsidR="003E7012" w:rsidRPr="003E7012" w:rsidRDefault="003E7012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3E701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 </w:t>
      </w:r>
      <w:r w:rsidR="00E66C9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 iii) I am junior to him.</w:t>
      </w:r>
    </w:p>
    <w:p w:rsidR="003E7012" w:rsidRPr="003E7012" w:rsidRDefault="00E66C92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    </w:t>
      </w:r>
      <w:proofErr w:type="gramStart"/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iv)</w:t>
      </w:r>
      <w:proofErr w:type="gramEnd"/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Her goal was to think clearly at all times.</w:t>
      </w:r>
    </w:p>
    <w:p w:rsidR="003E7012" w:rsidRPr="003E7012" w:rsidRDefault="003E7012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3E701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B i) they</w:t>
      </w:r>
    </w:p>
    <w:p w:rsidR="003E7012" w:rsidRDefault="003E7012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3E701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   ii) </w:t>
      </w:r>
      <w:proofErr w:type="gramStart"/>
      <w:r w:rsidRPr="003E701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is</w:t>
      </w:r>
      <w:proofErr w:type="gramEnd"/>
    </w:p>
    <w:p w:rsidR="00E66C92" w:rsidRPr="003E7012" w:rsidRDefault="00E66C92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   iii</w:t>
      </w:r>
      <w:proofErr w:type="gramStart"/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)a</w:t>
      </w:r>
      <w:proofErr w:type="gramEnd"/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few </w:t>
      </w:r>
    </w:p>
    <w:p w:rsidR="003E7012" w:rsidRPr="003E7012" w:rsidRDefault="003E7012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proofErr w:type="gramStart"/>
      <w:r w:rsidRPr="003E701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C  i</w:t>
      </w:r>
      <w:proofErr w:type="gramEnd"/>
      <w:r w:rsidRPr="003E701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) by</w:t>
      </w:r>
      <w:r w:rsidR="00F3410D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/ with</w:t>
      </w:r>
    </w:p>
    <w:p w:rsidR="003E7012" w:rsidRPr="003E7012" w:rsidRDefault="003E7012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3E701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     ii) </w:t>
      </w:r>
      <w:proofErr w:type="gramStart"/>
      <w:r w:rsidRPr="003E701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in</w:t>
      </w:r>
      <w:proofErr w:type="gramEnd"/>
    </w:p>
    <w:p w:rsidR="003E7012" w:rsidRPr="003E7012" w:rsidRDefault="00F3410D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      iii) </w:t>
      </w:r>
      <w:proofErr w:type="gramStart"/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since</w:t>
      </w:r>
      <w:proofErr w:type="gramEnd"/>
    </w:p>
    <w:p w:rsidR="003E7012" w:rsidRPr="003E7012" w:rsidRDefault="00F3410D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D) </w:t>
      </w:r>
      <w:proofErr w:type="gramStart"/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i</w:t>
      </w:r>
      <w:proofErr w:type="gramEnd"/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) bitten </w:t>
      </w:r>
    </w:p>
    <w:p w:rsidR="00F3410D" w:rsidRDefault="003E7012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 w:rsidRPr="003E701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    ii) </w:t>
      </w:r>
      <w:proofErr w:type="gramStart"/>
      <w:r w:rsidR="00F3410D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sustenance</w:t>
      </w:r>
      <w:proofErr w:type="gramEnd"/>
    </w:p>
    <w:p w:rsidR="003E7012" w:rsidRPr="003E7012" w:rsidRDefault="00F3410D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    iii) </w:t>
      </w:r>
      <w:proofErr w:type="gramStart"/>
      <w:r w:rsidR="003E7012" w:rsidRPr="003E701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indefatigably</w:t>
      </w:r>
      <w:proofErr w:type="gramEnd"/>
      <w:r w:rsidR="003E7012" w:rsidRPr="003E7012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</w:t>
      </w:r>
    </w:p>
    <w:p w:rsidR="003E7012" w:rsidRDefault="008F56BA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proofErr w:type="gramStart"/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e  i</w:t>
      </w:r>
      <w:proofErr w:type="gramEnd"/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) </w:t>
      </w:r>
      <w:r w:rsidRPr="006C7A0F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>T</w:t>
      </w: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he girls, </w:t>
      </w:r>
      <w:r w:rsidRPr="000B7800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>L</w:t>
      </w: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eticia and </w:t>
      </w:r>
      <w:r w:rsidRPr="000B7800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>I</w:t>
      </w: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vanna ,are my friends. (</w:t>
      </w:r>
      <w:proofErr w:type="gramStart"/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commas</w:t>
      </w:r>
      <w:proofErr w:type="gramEnd"/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, brackets or commas)</w:t>
      </w:r>
    </w:p>
    <w:p w:rsidR="008F56BA" w:rsidRPr="003E7012" w:rsidRDefault="008F56BA" w:rsidP="003E7012">
      <w:pPr>
        <w:spacing w:line="276" w:lineRule="auto"/>
        <w:jc w:val="both"/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   ii) </w:t>
      </w:r>
      <w:r w:rsidRPr="006C7A0F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>B</w:t>
      </w:r>
      <w:r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enedict </w:t>
      </w:r>
      <w:r w:rsidR="006C7A0F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was happy</w:t>
      </w:r>
      <w:r w:rsidR="006C7A0F" w:rsidRPr="006C7A0F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>;</w:t>
      </w:r>
      <w:r w:rsidR="006C7A0F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 </w:t>
      </w:r>
      <w:r w:rsidR="006C7A0F" w:rsidRPr="006C7A0F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>h</w:t>
      </w:r>
      <w:r w:rsidR="006C7A0F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 xml:space="preserve">e knew that he would soon travel to </w:t>
      </w:r>
      <w:r w:rsidR="006C7A0F" w:rsidRPr="006C7A0F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>I</w:t>
      </w:r>
      <w:r w:rsidR="006C7A0F">
        <w:rPr>
          <w:rFonts w:ascii="Times New Roman" w:hAnsi="Times New Roman" w:cs="Times New Roman"/>
          <w:kern w:val="2"/>
          <w:sz w:val="23"/>
          <w:szCs w:val="23"/>
          <w:lang w:val="en-US"/>
          <w14:ligatures w14:val="standardContextual"/>
        </w:rPr>
        <w:t>taly</w:t>
      </w:r>
      <w:r w:rsidR="006C7A0F" w:rsidRPr="006C7A0F">
        <w:rPr>
          <w:rFonts w:ascii="Times New Roman" w:hAnsi="Times New Roman" w:cs="Times New Roman"/>
          <w:b/>
          <w:kern w:val="2"/>
          <w:sz w:val="23"/>
          <w:szCs w:val="23"/>
          <w:lang w:val="en-US"/>
          <w14:ligatures w14:val="standardContextual"/>
        </w:rPr>
        <w:t>.</w:t>
      </w:r>
    </w:p>
    <w:p w:rsidR="009F0F41" w:rsidRDefault="009F0F41"/>
    <w:sectPr w:rsidR="009F0F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AD1"/>
    <w:multiLevelType w:val="hybridMultilevel"/>
    <w:tmpl w:val="0DC6E6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3F41F8"/>
    <w:multiLevelType w:val="hybridMultilevel"/>
    <w:tmpl w:val="36A4AC44"/>
    <w:lvl w:ilvl="0" w:tplc="204A37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C0C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245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4644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4E7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E479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6C9F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BEA6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B03C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1D7E22"/>
    <w:multiLevelType w:val="hybridMultilevel"/>
    <w:tmpl w:val="EE340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A22F8"/>
    <w:multiLevelType w:val="hybridMultilevel"/>
    <w:tmpl w:val="873223CE"/>
    <w:lvl w:ilvl="0" w:tplc="048AA56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E266D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CD2564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DD0F88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7AE40A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3DA39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B1650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8584B0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E6C2B7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271D5"/>
    <w:multiLevelType w:val="hybridMultilevel"/>
    <w:tmpl w:val="EB56D7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39CF"/>
    <w:multiLevelType w:val="hybridMultilevel"/>
    <w:tmpl w:val="D4486C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C10307"/>
    <w:multiLevelType w:val="hybridMultilevel"/>
    <w:tmpl w:val="AE1256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4D1135"/>
    <w:multiLevelType w:val="hybridMultilevel"/>
    <w:tmpl w:val="B8A888E4"/>
    <w:lvl w:ilvl="0" w:tplc="261C57A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DC52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C6D6C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F605C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A2EA6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DE039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60B41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CDAA7B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E74AB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F3F8F"/>
    <w:multiLevelType w:val="hybridMultilevel"/>
    <w:tmpl w:val="48B83D1C"/>
    <w:lvl w:ilvl="0" w:tplc="D38E7C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4E0A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6446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8C58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54F6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6EE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06D9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18E0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E0A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39C58E9"/>
    <w:multiLevelType w:val="hybridMultilevel"/>
    <w:tmpl w:val="9BB267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81FAD"/>
    <w:multiLevelType w:val="hybridMultilevel"/>
    <w:tmpl w:val="E594EE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AF433F"/>
    <w:multiLevelType w:val="hybridMultilevel"/>
    <w:tmpl w:val="2A3210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287439"/>
    <w:multiLevelType w:val="hybridMultilevel"/>
    <w:tmpl w:val="1422B7B2"/>
    <w:lvl w:ilvl="0" w:tplc="282A2A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12"/>
  </w:num>
  <w:num w:numId="10">
    <w:abstractNumId w:val="0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73"/>
    <w:rsid w:val="000B7800"/>
    <w:rsid w:val="003E7012"/>
    <w:rsid w:val="00470086"/>
    <w:rsid w:val="004A6BB7"/>
    <w:rsid w:val="004C69B4"/>
    <w:rsid w:val="006B6873"/>
    <w:rsid w:val="006C7A0F"/>
    <w:rsid w:val="008F56BA"/>
    <w:rsid w:val="009F0F41"/>
    <w:rsid w:val="009F450C"/>
    <w:rsid w:val="00BD52A0"/>
    <w:rsid w:val="00D25F7C"/>
    <w:rsid w:val="00DC6BB0"/>
    <w:rsid w:val="00E047AE"/>
    <w:rsid w:val="00E66C92"/>
    <w:rsid w:val="00F3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0C"/>
    <w:pPr>
      <w:spacing w:line="254" w:lineRule="auto"/>
    </w:pPr>
    <w:rPr>
      <w:rFonts w:ascii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0C"/>
    <w:pPr>
      <w:spacing w:line="254" w:lineRule="auto"/>
    </w:pPr>
    <w:rPr>
      <w:rFonts w:ascii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user</cp:lastModifiedBy>
  <cp:revision>2</cp:revision>
  <dcterms:created xsi:type="dcterms:W3CDTF">2025-06-06T06:17:00Z</dcterms:created>
  <dcterms:modified xsi:type="dcterms:W3CDTF">2025-06-06T06:17:00Z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80949bf5-be34-43f5-90ab-a85b317cf6e2</vt:lpwstr>
  </property>
</Properties>
</file>