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1505" w14:textId="77777777" w:rsidR="003D7C8A" w:rsidRPr="003D7C8A" w:rsidRDefault="003D7C8A" w:rsidP="003D7C8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D7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MID TERM 2 2025</w:t>
      </w:r>
    </w:p>
    <w:p w14:paraId="7336EA7C" w14:textId="663C9728" w:rsidR="00E9355B" w:rsidRPr="003D7C8A" w:rsidRDefault="00E9355B" w:rsidP="003D7C8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3D7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CRE FORM 3</w:t>
      </w:r>
      <w:r w:rsidR="003D7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MARKING SCHEME</w:t>
      </w:r>
    </w:p>
    <w:p w14:paraId="1CCE9335" w14:textId="77777777" w:rsidR="00E9355B" w:rsidRPr="00903BC7" w:rsidRDefault="00E9355B" w:rsidP="00E9355B">
      <w:pPr>
        <w:rPr>
          <w:rFonts w:ascii="Times New Roman" w:hAnsi="Times New Roman" w:cs="Times New Roman"/>
          <w:sz w:val="24"/>
          <w:szCs w:val="24"/>
        </w:rPr>
      </w:pPr>
      <w:r w:rsidRPr="00903BC7">
        <w:rPr>
          <w:rFonts w:ascii="Times New Roman" w:hAnsi="Times New Roman" w:cs="Times New Roman"/>
          <w:sz w:val="24"/>
          <w:szCs w:val="24"/>
        </w:rPr>
        <w:t>1. Teachings about marriage: Instituted by God, Between man and woman, Monogamous, For companionship, For procreation, Unity in marriage</w:t>
      </w:r>
    </w:p>
    <w:p w14:paraId="3BF20AFB" w14:textId="77777777" w:rsidR="00E9355B" w:rsidRPr="00903BC7" w:rsidRDefault="00E9355B" w:rsidP="00E9355B">
      <w:pPr>
        <w:rPr>
          <w:rFonts w:ascii="Times New Roman" w:hAnsi="Times New Roman" w:cs="Times New Roman"/>
          <w:sz w:val="24"/>
          <w:szCs w:val="24"/>
        </w:rPr>
      </w:pPr>
      <w:r w:rsidRPr="00903BC7">
        <w:rPr>
          <w:rFonts w:ascii="Times New Roman" w:hAnsi="Times New Roman" w:cs="Times New Roman"/>
          <w:sz w:val="24"/>
          <w:szCs w:val="24"/>
        </w:rPr>
        <w:t>2. Reasons for Mt. Carmel contest: Idolatry, Jezebel’s influence, Confusion in Israel, To prove Yahweh’s power, Stop Baal worship, Restore covenant, Call for repentance</w:t>
      </w:r>
    </w:p>
    <w:p w14:paraId="4F9C17E6" w14:textId="77777777" w:rsidR="00E9355B" w:rsidRPr="00903BC7" w:rsidRDefault="00E9355B" w:rsidP="00E9355B">
      <w:pPr>
        <w:rPr>
          <w:rFonts w:ascii="Times New Roman" w:hAnsi="Times New Roman" w:cs="Times New Roman"/>
          <w:sz w:val="24"/>
          <w:szCs w:val="24"/>
        </w:rPr>
      </w:pPr>
      <w:r w:rsidRPr="00903BC7">
        <w:rPr>
          <w:rFonts w:ascii="Times New Roman" w:hAnsi="Times New Roman" w:cs="Times New Roman"/>
          <w:sz w:val="24"/>
          <w:szCs w:val="24"/>
        </w:rPr>
        <w:t>3. Modern burial trends: Coffins, Embalming, Church services, Funeral homes, Shorter mourning periods</w:t>
      </w:r>
    </w:p>
    <w:p w14:paraId="324DAECB" w14:textId="77777777" w:rsidR="00E9355B" w:rsidRPr="00903BC7" w:rsidRDefault="00E9355B" w:rsidP="00E9355B">
      <w:pPr>
        <w:rPr>
          <w:rFonts w:ascii="Times New Roman" w:hAnsi="Times New Roman" w:cs="Times New Roman"/>
          <w:sz w:val="24"/>
          <w:szCs w:val="24"/>
        </w:rPr>
      </w:pPr>
      <w:r w:rsidRPr="00903BC7">
        <w:rPr>
          <w:rFonts w:ascii="Times New Roman" w:hAnsi="Times New Roman" w:cs="Times New Roman"/>
          <w:sz w:val="24"/>
          <w:szCs w:val="24"/>
        </w:rPr>
        <w:t>4. Prophecies of Zechariah: Prophet of the Most High, Prepare the way, Knowledge of salvation, Forgiveness of sins, Guide to peace</w:t>
      </w:r>
    </w:p>
    <w:p w14:paraId="69376C39" w14:textId="77777777" w:rsidR="00E9355B" w:rsidRPr="00903BC7" w:rsidRDefault="00E9355B" w:rsidP="00E9355B">
      <w:pPr>
        <w:rPr>
          <w:rFonts w:ascii="Times New Roman" w:hAnsi="Times New Roman" w:cs="Times New Roman"/>
          <w:sz w:val="24"/>
          <w:szCs w:val="24"/>
        </w:rPr>
      </w:pPr>
      <w:r w:rsidRPr="00903BC7">
        <w:rPr>
          <w:rFonts w:ascii="Times New Roman" w:hAnsi="Times New Roman" w:cs="Times New Roman"/>
          <w:sz w:val="24"/>
          <w:szCs w:val="24"/>
        </w:rPr>
        <w:t>5. Speaking in tongues: Gift of Spirit, For edification, Needs interpretation, Requires love, Use orderly, Not for all</w:t>
      </w:r>
    </w:p>
    <w:p w14:paraId="0E3FB5AE" w14:textId="77777777" w:rsidR="00E9355B" w:rsidRPr="00903BC7" w:rsidRDefault="00E9355B" w:rsidP="00E9355B">
      <w:pPr>
        <w:rPr>
          <w:rFonts w:ascii="Times New Roman" w:hAnsi="Times New Roman" w:cs="Times New Roman"/>
          <w:sz w:val="24"/>
          <w:szCs w:val="24"/>
        </w:rPr>
      </w:pPr>
      <w:r w:rsidRPr="00903BC7">
        <w:rPr>
          <w:rFonts w:ascii="Times New Roman" w:hAnsi="Times New Roman" w:cs="Times New Roman"/>
          <w:sz w:val="24"/>
          <w:szCs w:val="24"/>
        </w:rPr>
        <w:t>6. Bearing fruit of the Spirit: Live by Word, Obey Spirit, Show love/patience, Avoid sin, Forgiveness/humility, Prayerful</w:t>
      </w:r>
    </w:p>
    <w:p w14:paraId="3D298810" w14:textId="77777777" w:rsidR="00E9355B" w:rsidRPr="00903BC7" w:rsidRDefault="00E9355B" w:rsidP="00E9355B">
      <w:pPr>
        <w:rPr>
          <w:rFonts w:ascii="Times New Roman" w:hAnsi="Times New Roman" w:cs="Times New Roman"/>
          <w:sz w:val="24"/>
          <w:szCs w:val="24"/>
        </w:rPr>
      </w:pPr>
      <w:r w:rsidRPr="00903BC7">
        <w:rPr>
          <w:rFonts w:ascii="Times New Roman" w:hAnsi="Times New Roman" w:cs="Times New Roman"/>
          <w:sz w:val="24"/>
          <w:szCs w:val="24"/>
        </w:rPr>
        <w:t>7. Church against gay marriage: Unbiblical, No procreation, Immoral, Breaks family unit, Against natural law</w:t>
      </w:r>
    </w:p>
    <w:p w14:paraId="7D559BF6" w14:textId="77777777" w:rsidR="00E9355B" w:rsidRPr="00903BC7" w:rsidRDefault="00E9355B" w:rsidP="00E9355B">
      <w:pPr>
        <w:rPr>
          <w:rFonts w:ascii="Times New Roman" w:hAnsi="Times New Roman" w:cs="Times New Roman"/>
          <w:sz w:val="24"/>
          <w:szCs w:val="24"/>
        </w:rPr>
      </w:pPr>
      <w:r w:rsidRPr="00903BC7">
        <w:rPr>
          <w:rFonts w:ascii="Times New Roman" w:hAnsi="Times New Roman" w:cs="Times New Roman"/>
          <w:sz w:val="24"/>
          <w:szCs w:val="24"/>
        </w:rPr>
        <w:t>8. Duties of employers: Fair pay, Safety, Respect rights, Job security, No discrimination</w:t>
      </w:r>
    </w:p>
    <w:p w14:paraId="584D1783" w14:textId="77777777" w:rsidR="00E9355B" w:rsidRPr="00903BC7" w:rsidRDefault="00E9355B" w:rsidP="00E9355B">
      <w:pPr>
        <w:rPr>
          <w:rFonts w:ascii="Times New Roman" w:hAnsi="Times New Roman" w:cs="Times New Roman"/>
          <w:sz w:val="24"/>
          <w:szCs w:val="24"/>
        </w:rPr>
      </w:pPr>
      <w:r w:rsidRPr="00903BC7">
        <w:rPr>
          <w:rFonts w:ascii="Times New Roman" w:hAnsi="Times New Roman" w:cs="Times New Roman"/>
          <w:sz w:val="24"/>
          <w:szCs w:val="24"/>
        </w:rPr>
        <w:t>9. Respect for life: Oppose abortion/euthanasia, Help sick, Avoid violence, Peace advocacy, Defend human rights</w:t>
      </w:r>
    </w:p>
    <w:p w14:paraId="1FDD57A7" w14:textId="77777777" w:rsidR="00E9355B" w:rsidRPr="00903BC7" w:rsidRDefault="00E9355B">
      <w:pPr>
        <w:rPr>
          <w:rFonts w:ascii="Times New Roman" w:hAnsi="Times New Roman" w:cs="Times New Roman"/>
          <w:sz w:val="24"/>
          <w:szCs w:val="24"/>
        </w:rPr>
      </w:pPr>
    </w:p>
    <w:sectPr w:rsidR="00E9355B" w:rsidRPr="00903BC7" w:rsidSect="00903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5B"/>
    <w:rsid w:val="003D7C8A"/>
    <w:rsid w:val="00903BC7"/>
    <w:rsid w:val="00D8775E"/>
    <w:rsid w:val="00E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B14F0"/>
  <w15:chartTrackingRefBased/>
  <w15:docId w15:val="{189AF82D-298F-4516-89B2-44C81F6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55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5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5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5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5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5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5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5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5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5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5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5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3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55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3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55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3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55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35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5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2025-05-08T06:35:00Z</dcterms:created>
  <dcterms:modified xsi:type="dcterms:W3CDTF">2025-05-08T06:36:00Z</dcterms:modified>
</cp:coreProperties>
</file>