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EBC2" w14:textId="77777777" w:rsidR="0007750A" w:rsidRPr="002F0425" w:rsidRDefault="0007750A" w:rsidP="002F0425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0425">
        <w:rPr>
          <w:rFonts w:ascii="Times New Roman" w:hAnsi="Times New Roman" w:cs="Times New Roman"/>
          <w:b/>
          <w:bCs/>
          <w:sz w:val="24"/>
          <w:szCs w:val="24"/>
          <w:u w:val="single"/>
        </w:rPr>
        <w:t>MARKING SCHEME – MID TERM 2, 2025</w:t>
      </w:r>
    </w:p>
    <w:p w14:paraId="297D4E3D" w14:textId="77777777" w:rsidR="0007750A" w:rsidRPr="002F0425" w:rsidRDefault="0007750A" w:rsidP="002F042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2F0425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BIOLOGY FORM 3</w:t>
      </w:r>
    </w:p>
    <w:p w14:paraId="472F4F0E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 xml:space="preserve">1. Main characteristics of kingdom </w:t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protoctista</w:t>
      </w:r>
      <w:proofErr w:type="spellEnd"/>
      <w:r w:rsidRPr="0024736B">
        <w:rPr>
          <w:rFonts w:ascii="Times New Roman" w:hAnsi="Times New Roman" w:cs="Times New Roman"/>
          <w:sz w:val="24"/>
          <w:szCs w:val="24"/>
        </w:rPr>
        <w:t>:</w:t>
      </w:r>
      <w:r w:rsidRPr="0024736B">
        <w:rPr>
          <w:rFonts w:ascii="Times New Roman" w:hAnsi="Times New Roman" w:cs="Times New Roman"/>
          <w:sz w:val="24"/>
          <w:szCs w:val="24"/>
        </w:rPr>
        <w:br/>
        <w:t>- Unicellular or simple multicellular organisms</w:t>
      </w:r>
      <w:r w:rsidRPr="0024736B">
        <w:rPr>
          <w:rFonts w:ascii="Times New Roman" w:hAnsi="Times New Roman" w:cs="Times New Roman"/>
          <w:sz w:val="24"/>
          <w:szCs w:val="24"/>
        </w:rPr>
        <w:br/>
        <w:t>- Eukaryotic cells</w:t>
      </w:r>
      <w:r w:rsidRPr="0024736B">
        <w:rPr>
          <w:rFonts w:ascii="Times New Roman" w:hAnsi="Times New Roman" w:cs="Times New Roman"/>
          <w:sz w:val="24"/>
          <w:szCs w:val="24"/>
        </w:rPr>
        <w:br/>
        <w:t>- Some are autotrophs, others are heterotrophs</w:t>
      </w:r>
    </w:p>
    <w:p w14:paraId="7CF89E34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2. Spore-producing structures:</w:t>
      </w:r>
      <w:r w:rsidRPr="0024736B">
        <w:rPr>
          <w:rFonts w:ascii="Times New Roman" w:hAnsi="Times New Roman" w:cs="Times New Roman"/>
          <w:sz w:val="24"/>
          <w:szCs w:val="24"/>
        </w:rPr>
        <w:br/>
        <w:t>(a) Bryophyte – Sporangium</w:t>
      </w:r>
      <w:r w:rsidRPr="0024736B">
        <w:rPr>
          <w:rFonts w:ascii="Times New Roman" w:hAnsi="Times New Roman" w:cs="Times New Roman"/>
          <w:sz w:val="24"/>
          <w:szCs w:val="24"/>
        </w:rPr>
        <w:br/>
        <w:t>(b) Pteridophyta – Sori</w:t>
      </w:r>
      <w:r w:rsidRPr="0024736B">
        <w:rPr>
          <w:rFonts w:ascii="Times New Roman" w:hAnsi="Times New Roman" w:cs="Times New Roman"/>
          <w:sz w:val="24"/>
          <w:szCs w:val="24"/>
        </w:rPr>
        <w:br/>
        <w:t>(c) Fungi – Sporangia</w:t>
      </w:r>
    </w:p>
    <w:p w14:paraId="68DA3417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3. (a) Amoeba</w:t>
      </w:r>
      <w:r w:rsidRPr="0024736B">
        <w:rPr>
          <w:rFonts w:ascii="Times New Roman" w:hAnsi="Times New Roman" w:cs="Times New Roman"/>
          <w:sz w:val="24"/>
          <w:szCs w:val="24"/>
        </w:rPr>
        <w:br/>
        <w:t>(b) Protoctista</w:t>
      </w:r>
      <w:r w:rsidRPr="0024736B">
        <w:rPr>
          <w:rFonts w:ascii="Times New Roman" w:hAnsi="Times New Roman" w:cs="Times New Roman"/>
          <w:sz w:val="24"/>
          <w:szCs w:val="24"/>
        </w:rPr>
        <w:br/>
        <w:t>(c) Unicellular organisms, Live in aquatic environments</w:t>
      </w:r>
    </w:p>
    <w:p w14:paraId="160D324C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 xml:space="preserve">4. Differences between </w:t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Monocotyledonae</w:t>
      </w:r>
      <w:proofErr w:type="spellEnd"/>
      <w:r w:rsidRPr="0024736B">
        <w:rPr>
          <w:rFonts w:ascii="Times New Roman" w:hAnsi="Times New Roman" w:cs="Times New Roman"/>
          <w:sz w:val="24"/>
          <w:szCs w:val="24"/>
        </w:rPr>
        <w:t xml:space="preserve"> and Dicotyledonae:</w:t>
      </w:r>
      <w:r w:rsidRPr="0024736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Monocotyledonae</w:t>
      </w:r>
      <w:proofErr w:type="spellEnd"/>
      <w:r w:rsidRPr="0024736B">
        <w:rPr>
          <w:rFonts w:ascii="Times New Roman" w:hAnsi="Times New Roman" w:cs="Times New Roman"/>
          <w:sz w:val="24"/>
          <w:szCs w:val="24"/>
        </w:rPr>
        <w:t>:</w:t>
      </w:r>
      <w:r w:rsidRPr="0024736B">
        <w:rPr>
          <w:rFonts w:ascii="Times New Roman" w:hAnsi="Times New Roman" w:cs="Times New Roman"/>
          <w:sz w:val="24"/>
          <w:szCs w:val="24"/>
        </w:rPr>
        <w:br/>
        <w:t>- One cotyledon</w:t>
      </w:r>
      <w:r w:rsidRPr="0024736B">
        <w:rPr>
          <w:rFonts w:ascii="Times New Roman" w:hAnsi="Times New Roman" w:cs="Times New Roman"/>
          <w:sz w:val="24"/>
          <w:szCs w:val="24"/>
        </w:rPr>
        <w:br/>
        <w:t>- Parallel venation</w:t>
      </w:r>
      <w:r w:rsidRPr="0024736B">
        <w:rPr>
          <w:rFonts w:ascii="Times New Roman" w:hAnsi="Times New Roman" w:cs="Times New Roman"/>
          <w:sz w:val="24"/>
          <w:szCs w:val="24"/>
        </w:rPr>
        <w:br/>
        <w:t>- Scattered vascular bundles</w:t>
      </w:r>
      <w:r w:rsidRPr="0024736B">
        <w:rPr>
          <w:rFonts w:ascii="Times New Roman" w:hAnsi="Times New Roman" w:cs="Times New Roman"/>
          <w:sz w:val="24"/>
          <w:szCs w:val="24"/>
        </w:rPr>
        <w:br/>
        <w:t>- Fibrous root system</w:t>
      </w:r>
      <w:r w:rsidRPr="0024736B">
        <w:rPr>
          <w:rFonts w:ascii="Times New Roman" w:hAnsi="Times New Roman" w:cs="Times New Roman"/>
          <w:sz w:val="24"/>
          <w:szCs w:val="24"/>
        </w:rPr>
        <w:br/>
        <w:t>Dicotyledonae:</w:t>
      </w:r>
      <w:r w:rsidRPr="0024736B">
        <w:rPr>
          <w:rFonts w:ascii="Times New Roman" w:hAnsi="Times New Roman" w:cs="Times New Roman"/>
          <w:sz w:val="24"/>
          <w:szCs w:val="24"/>
        </w:rPr>
        <w:br/>
        <w:t>- Two cotyledons</w:t>
      </w:r>
      <w:r w:rsidRPr="0024736B">
        <w:rPr>
          <w:rFonts w:ascii="Times New Roman" w:hAnsi="Times New Roman" w:cs="Times New Roman"/>
          <w:sz w:val="24"/>
          <w:szCs w:val="24"/>
        </w:rPr>
        <w:br/>
        <w:t>- Reticulate venation</w:t>
      </w:r>
      <w:r w:rsidRPr="0024736B">
        <w:rPr>
          <w:rFonts w:ascii="Times New Roman" w:hAnsi="Times New Roman" w:cs="Times New Roman"/>
          <w:sz w:val="24"/>
          <w:szCs w:val="24"/>
        </w:rPr>
        <w:br/>
        <w:t>- Vascular bundles in a ring</w:t>
      </w:r>
      <w:r w:rsidRPr="0024736B">
        <w:rPr>
          <w:rFonts w:ascii="Times New Roman" w:hAnsi="Times New Roman" w:cs="Times New Roman"/>
          <w:sz w:val="24"/>
          <w:szCs w:val="24"/>
        </w:rPr>
        <w:br/>
        <w:t>- Taproot system</w:t>
      </w:r>
    </w:p>
    <w:p w14:paraId="134F3C38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5. Binary fission</w:t>
      </w:r>
    </w:p>
    <w:p w14:paraId="61C5E312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6. Microscopic algae → mosquito larvae → small fish → large fish</w:t>
      </w:r>
    </w:p>
    <w:p w14:paraId="7FA50240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7. Kidney diseases: Nephritis, Kidney stones</w:t>
      </w:r>
    </w:p>
    <w:p w14:paraId="785453D9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8. Because waste products are non-toxic or stored in vacuoles or special tissues</w:t>
      </w:r>
    </w:p>
    <w:p w14:paraId="56219CBF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9. Methods of excretion in plants:</w:t>
      </w:r>
      <w:r w:rsidRPr="0024736B">
        <w:rPr>
          <w:rFonts w:ascii="Times New Roman" w:hAnsi="Times New Roman" w:cs="Times New Roman"/>
          <w:sz w:val="24"/>
          <w:szCs w:val="24"/>
        </w:rPr>
        <w:br/>
        <w:t>- Diffusion through stomata</w:t>
      </w:r>
      <w:r w:rsidRPr="0024736B">
        <w:rPr>
          <w:rFonts w:ascii="Times New Roman" w:hAnsi="Times New Roman" w:cs="Times New Roman"/>
          <w:sz w:val="24"/>
          <w:szCs w:val="24"/>
        </w:rPr>
        <w:br/>
        <w:t>- Exudation</w:t>
      </w:r>
      <w:r w:rsidRPr="0024736B">
        <w:rPr>
          <w:rFonts w:ascii="Times New Roman" w:hAnsi="Times New Roman" w:cs="Times New Roman"/>
          <w:sz w:val="24"/>
          <w:szCs w:val="24"/>
        </w:rPr>
        <w:br/>
        <w:t>- Leaf fall (abscission)</w:t>
      </w:r>
    </w:p>
    <w:p w14:paraId="62874166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lastRenderedPageBreak/>
        <w:t>10. (</w:t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4736B">
        <w:rPr>
          <w:rFonts w:ascii="Times New Roman" w:hAnsi="Times New Roman" w:cs="Times New Roman"/>
          <w:sz w:val="24"/>
          <w:szCs w:val="24"/>
        </w:rPr>
        <w:t>) High water intake or diabetes insipidus</w:t>
      </w:r>
      <w:r w:rsidRPr="0024736B">
        <w:rPr>
          <w:rFonts w:ascii="Times New Roman" w:hAnsi="Times New Roman" w:cs="Times New Roman"/>
          <w:sz w:val="24"/>
          <w:szCs w:val="24"/>
        </w:rPr>
        <w:br/>
        <w:t>(ii) Low sodium ion concentration in blood</w:t>
      </w:r>
      <w:r w:rsidRPr="0024736B">
        <w:rPr>
          <w:rFonts w:ascii="Times New Roman" w:hAnsi="Times New Roman" w:cs="Times New Roman"/>
          <w:sz w:val="24"/>
          <w:szCs w:val="24"/>
        </w:rPr>
        <w:br/>
        <w:t>(iii) Low blood sugar levels</w:t>
      </w:r>
    </w:p>
    <w:p w14:paraId="79E4C31D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Insecta</w:t>
      </w:r>
      <w:proofErr w:type="spellEnd"/>
    </w:p>
    <w:p w14:paraId="581E204D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12. Characteristics of fungi:</w:t>
      </w:r>
      <w:r w:rsidRPr="0024736B">
        <w:rPr>
          <w:rFonts w:ascii="Times New Roman" w:hAnsi="Times New Roman" w:cs="Times New Roman"/>
          <w:sz w:val="24"/>
          <w:szCs w:val="24"/>
        </w:rPr>
        <w:br/>
        <w:t>- Cell walls made of chitin</w:t>
      </w:r>
      <w:r w:rsidRPr="0024736B">
        <w:rPr>
          <w:rFonts w:ascii="Times New Roman" w:hAnsi="Times New Roman" w:cs="Times New Roman"/>
          <w:sz w:val="24"/>
          <w:szCs w:val="24"/>
        </w:rPr>
        <w:br/>
        <w:t>- Reproduce by spores</w:t>
      </w:r>
    </w:p>
    <w:p w14:paraId="16CA120D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13. Test: Benedict’s test for glucose</w:t>
      </w:r>
      <w:r w:rsidRPr="0024736B">
        <w:rPr>
          <w:rFonts w:ascii="Times New Roman" w:hAnsi="Times New Roman" w:cs="Times New Roman"/>
          <w:sz w:val="24"/>
          <w:szCs w:val="24"/>
        </w:rPr>
        <w:br/>
        <w:t>Procedure: Add Benedict’s solution to urine and heat</w:t>
      </w:r>
      <w:r w:rsidRPr="0024736B">
        <w:rPr>
          <w:rFonts w:ascii="Times New Roman" w:hAnsi="Times New Roman" w:cs="Times New Roman"/>
          <w:sz w:val="24"/>
          <w:szCs w:val="24"/>
        </w:rPr>
        <w:br/>
        <w:t>Positive result: Color change to orange/red indicates presence of glucose</w:t>
      </w:r>
    </w:p>
    <w:p w14:paraId="61233BA9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14. Classification of a housefly:</w:t>
      </w:r>
      <w:r w:rsidRPr="0024736B">
        <w:rPr>
          <w:rFonts w:ascii="Times New Roman" w:hAnsi="Times New Roman" w:cs="Times New Roman"/>
          <w:sz w:val="24"/>
          <w:szCs w:val="24"/>
        </w:rPr>
        <w:br/>
        <w:t>Kingdom – Animalia</w:t>
      </w:r>
      <w:r w:rsidRPr="0024736B">
        <w:rPr>
          <w:rFonts w:ascii="Times New Roman" w:hAnsi="Times New Roman" w:cs="Times New Roman"/>
          <w:sz w:val="24"/>
          <w:szCs w:val="24"/>
        </w:rPr>
        <w:br/>
        <w:t>Phylum – Arthropoda</w:t>
      </w:r>
      <w:r w:rsidRPr="0024736B">
        <w:rPr>
          <w:rFonts w:ascii="Times New Roman" w:hAnsi="Times New Roman" w:cs="Times New Roman"/>
          <w:sz w:val="24"/>
          <w:szCs w:val="24"/>
        </w:rPr>
        <w:br/>
        <w:t xml:space="preserve">Class – </w:t>
      </w:r>
      <w:proofErr w:type="spellStart"/>
      <w:r w:rsidRPr="0024736B">
        <w:rPr>
          <w:rFonts w:ascii="Times New Roman" w:hAnsi="Times New Roman" w:cs="Times New Roman"/>
          <w:sz w:val="24"/>
          <w:szCs w:val="24"/>
        </w:rPr>
        <w:t>Insecta</w:t>
      </w:r>
      <w:proofErr w:type="spellEnd"/>
    </w:p>
    <w:p w14:paraId="1FB4B26A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15. Vasodilation in hot conditions, vasoconstriction in cold conditions</w:t>
      </w:r>
    </w:p>
    <w:p w14:paraId="722D552F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16. Bean plant – Dicotyledonae</w:t>
      </w:r>
      <w:r w:rsidRPr="0024736B">
        <w:rPr>
          <w:rFonts w:ascii="Times New Roman" w:hAnsi="Times New Roman" w:cs="Times New Roman"/>
          <w:sz w:val="24"/>
          <w:szCs w:val="24"/>
        </w:rPr>
        <w:br/>
        <w:t>Reason – Has two cotyledons</w:t>
      </w:r>
      <w:r w:rsidRPr="0024736B">
        <w:rPr>
          <w:rFonts w:ascii="Times New Roman" w:hAnsi="Times New Roman" w:cs="Times New Roman"/>
          <w:sz w:val="24"/>
          <w:szCs w:val="24"/>
        </w:rPr>
        <w:br/>
        <w:t>Bat – Mammalia</w:t>
      </w:r>
      <w:r w:rsidRPr="0024736B">
        <w:rPr>
          <w:rFonts w:ascii="Times New Roman" w:hAnsi="Times New Roman" w:cs="Times New Roman"/>
          <w:sz w:val="24"/>
          <w:szCs w:val="24"/>
        </w:rPr>
        <w:br/>
        <w:t>Reason – Has mammary glands and gives birth to live young</w:t>
      </w:r>
    </w:p>
    <w:p w14:paraId="5029F39E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17. Colchicine is used to induce polyploidy in plants</w:t>
      </w:r>
    </w:p>
    <w:p w14:paraId="7473E4DD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18. Dichotomous key based on margin, venation, shape etc. Steps: Observe → Compare → Identify</w:t>
      </w:r>
    </w:p>
    <w:p w14:paraId="1D1FE4C7" w14:textId="77777777" w:rsidR="0007750A" w:rsidRPr="0024736B" w:rsidRDefault="0007750A" w:rsidP="0007750A">
      <w:pPr>
        <w:rPr>
          <w:rFonts w:ascii="Times New Roman" w:hAnsi="Times New Roman" w:cs="Times New Roman"/>
          <w:sz w:val="24"/>
          <w:szCs w:val="24"/>
        </w:rPr>
      </w:pPr>
      <w:r w:rsidRPr="0024736B">
        <w:rPr>
          <w:rFonts w:ascii="Times New Roman" w:hAnsi="Times New Roman" w:cs="Times New Roman"/>
          <w:sz w:val="24"/>
          <w:szCs w:val="24"/>
        </w:rPr>
        <w:t>19. Pyramid of numbers (Green plants → Insects → Mongoose → Snakes)</w:t>
      </w:r>
    </w:p>
    <w:p w14:paraId="5B0003B9" w14:textId="77777777" w:rsidR="0007750A" w:rsidRPr="0024736B" w:rsidRDefault="0007750A">
      <w:pPr>
        <w:rPr>
          <w:rFonts w:ascii="Times New Roman" w:hAnsi="Times New Roman" w:cs="Times New Roman"/>
          <w:sz w:val="24"/>
          <w:szCs w:val="24"/>
        </w:rPr>
      </w:pPr>
    </w:p>
    <w:sectPr w:rsidR="0007750A" w:rsidRPr="00247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A"/>
    <w:rsid w:val="0007750A"/>
    <w:rsid w:val="0024736B"/>
    <w:rsid w:val="002F0425"/>
    <w:rsid w:val="00495024"/>
    <w:rsid w:val="00D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64265"/>
  <w15:chartTrackingRefBased/>
  <w15:docId w15:val="{AE4B81E2-6B97-45BD-8BF5-106035239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50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5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5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5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5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5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5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5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5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5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5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5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50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50A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50A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5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5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2025-05-08T06:34:00Z</dcterms:created>
  <dcterms:modified xsi:type="dcterms:W3CDTF">2025-05-08T06:34:00Z</dcterms:modified>
</cp:coreProperties>
</file>